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24" w:rsidRDefault="00955A24"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Pr="00BC2386" w:rsidRDefault="00BC2386" w:rsidP="00BC2386">
      <w:pPr>
        <w:pStyle w:val="KonuBal1"/>
        <w:rPr>
          <w:sz w:val="72"/>
          <w:szCs w:val="72"/>
          <w:u w:val="none"/>
          <w:lang w:val="tr-TR"/>
        </w:rPr>
      </w:pPr>
      <w:r w:rsidRPr="00BC2386">
        <w:rPr>
          <w:sz w:val="72"/>
          <w:szCs w:val="72"/>
          <w:u w:val="none"/>
          <w:lang w:val="tr-TR"/>
        </w:rPr>
        <w:t>YÜKSEKÖĞRETİM KURULU</w:t>
      </w:r>
    </w:p>
    <w:p w:rsidR="00BC2386" w:rsidRPr="00BC2386" w:rsidRDefault="00BC2386" w:rsidP="00BC2386">
      <w:pPr>
        <w:pStyle w:val="KonuBal1"/>
        <w:rPr>
          <w:sz w:val="72"/>
          <w:szCs w:val="72"/>
          <w:u w:val="none"/>
          <w:lang w:val="tr-TR"/>
        </w:rPr>
      </w:pPr>
      <w:r w:rsidRPr="00BC2386">
        <w:rPr>
          <w:sz w:val="72"/>
          <w:szCs w:val="72"/>
          <w:u w:val="none"/>
          <w:lang w:val="tr-TR"/>
        </w:rPr>
        <w:t>BAŞKANLIĞI</w:t>
      </w: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r>
        <w:rPr>
          <w:sz w:val="52"/>
          <w:szCs w:val="52"/>
          <w:u w:val="none"/>
          <w:lang w:val="tr-TR"/>
        </w:rPr>
        <w:t>YÜKSEKÖĞRETİM KURUMLARI</w:t>
      </w:r>
    </w:p>
    <w:p w:rsidR="00BC2386" w:rsidRDefault="00BC2386" w:rsidP="00BC2386">
      <w:pPr>
        <w:pStyle w:val="KonuBal1"/>
        <w:rPr>
          <w:sz w:val="52"/>
          <w:szCs w:val="52"/>
          <w:u w:val="none"/>
          <w:lang w:val="tr-TR"/>
        </w:rPr>
      </w:pPr>
      <w:r>
        <w:rPr>
          <w:sz w:val="52"/>
          <w:szCs w:val="52"/>
          <w:u w:val="none"/>
          <w:lang w:val="tr-TR"/>
        </w:rPr>
        <w:t>FAALİYET RAPORU HAZIRLAMA</w:t>
      </w:r>
    </w:p>
    <w:p w:rsidR="00BC2386" w:rsidRDefault="00BC2386" w:rsidP="00BC2386">
      <w:pPr>
        <w:pStyle w:val="KonuBal1"/>
        <w:rPr>
          <w:sz w:val="52"/>
          <w:szCs w:val="52"/>
          <w:u w:val="none"/>
          <w:lang w:val="tr-TR"/>
        </w:rPr>
      </w:pPr>
      <w:r>
        <w:rPr>
          <w:sz w:val="52"/>
          <w:szCs w:val="52"/>
          <w:u w:val="none"/>
          <w:lang w:val="tr-TR"/>
        </w:rPr>
        <w:t>REHBERİ</w:t>
      </w:r>
    </w:p>
    <w:p w:rsidR="00BC2386" w:rsidRDefault="00BC2386" w:rsidP="00E11E08">
      <w:pPr>
        <w:pStyle w:val="KonuBal1"/>
        <w:jc w:val="both"/>
        <w:rPr>
          <w:sz w:val="52"/>
          <w:szCs w:val="52"/>
          <w:u w:val="none"/>
          <w:lang w:val="tr-TR"/>
        </w:rPr>
      </w:pPr>
    </w:p>
    <w:p w:rsidR="00BC2386" w:rsidRDefault="00BC2386" w:rsidP="00E11E08">
      <w:pPr>
        <w:pStyle w:val="KonuBal1"/>
        <w:jc w:val="both"/>
        <w:rPr>
          <w:sz w:val="52"/>
          <w:szCs w:val="52"/>
          <w:u w:val="none"/>
          <w:lang w:val="tr-TR"/>
        </w:rPr>
      </w:pPr>
    </w:p>
    <w:p w:rsidR="00BC2386" w:rsidRPr="00BC2386" w:rsidRDefault="00BC2386" w:rsidP="00E11E08">
      <w:pPr>
        <w:pStyle w:val="KonuBal1"/>
        <w:jc w:val="both"/>
        <w:rPr>
          <w:sz w:val="52"/>
          <w:szCs w:val="52"/>
          <w:u w:val="none"/>
          <w:lang w:val="tr-TR"/>
        </w:rPr>
      </w:pPr>
    </w:p>
    <w:p w:rsidR="00955A24" w:rsidRPr="00E11E08" w:rsidRDefault="00955A24" w:rsidP="00E11E08">
      <w:pPr>
        <w:pStyle w:val="KonuBal1"/>
        <w:jc w:val="both"/>
        <w:rPr>
          <w:sz w:val="22"/>
          <w:szCs w:val="22"/>
          <w:u w:val="none"/>
          <w:lang w:val="tr-TR"/>
        </w:rPr>
      </w:pPr>
    </w:p>
    <w:p w:rsidR="00955A24" w:rsidRPr="00E11E08" w:rsidRDefault="00955A24" w:rsidP="00E11E08">
      <w:pPr>
        <w:pStyle w:val="KonuBal1"/>
        <w:jc w:val="both"/>
        <w:rPr>
          <w:sz w:val="22"/>
          <w:szCs w:val="22"/>
          <w:u w:val="none"/>
          <w:lang w:val="tr-TR"/>
        </w:rPr>
      </w:pPr>
    </w:p>
    <w:p w:rsidR="00904103" w:rsidRPr="00BC2386" w:rsidRDefault="00904103"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904103" w:rsidRPr="00313FEE" w:rsidRDefault="0053187F" w:rsidP="00904103">
      <w:pPr>
        <w:tabs>
          <w:tab w:val="left" w:pos="5620"/>
        </w:tabs>
        <w:jc w:val="center"/>
        <w:rPr>
          <w:sz w:val="72"/>
          <w:szCs w:val="72"/>
        </w:rPr>
      </w:pPr>
      <w:r>
        <w:rPr>
          <w:sz w:val="72"/>
          <w:szCs w:val="72"/>
        </w:rPr>
        <w:t>2015</w:t>
      </w:r>
      <w:r w:rsidR="00904103" w:rsidRPr="00313FEE">
        <w:rPr>
          <w:sz w:val="72"/>
          <w:szCs w:val="72"/>
        </w:rPr>
        <w:t xml:space="preserve"> YILI</w:t>
      </w:r>
    </w:p>
    <w:p w:rsidR="00313FEE" w:rsidRPr="00313FEE" w:rsidRDefault="00313FEE" w:rsidP="00904103">
      <w:pPr>
        <w:tabs>
          <w:tab w:val="left" w:pos="5620"/>
        </w:tabs>
        <w:jc w:val="center"/>
        <w:rPr>
          <w:sz w:val="72"/>
          <w:szCs w:val="72"/>
        </w:rPr>
      </w:pPr>
    </w:p>
    <w:p w:rsidR="00313FEE" w:rsidRPr="00313FEE" w:rsidRDefault="00990376" w:rsidP="00904103">
      <w:pPr>
        <w:tabs>
          <w:tab w:val="left" w:pos="5620"/>
        </w:tabs>
        <w:jc w:val="center"/>
        <w:rPr>
          <w:sz w:val="72"/>
          <w:szCs w:val="72"/>
        </w:rPr>
      </w:pPr>
      <w:r>
        <w:rPr>
          <w:sz w:val="72"/>
          <w:szCs w:val="72"/>
          <w:lang w:val="tr-TR"/>
        </w:rPr>
        <w:t xml:space="preserve">KIRKLARELİ </w:t>
      </w:r>
      <w:r w:rsidR="00904103" w:rsidRPr="00313FEE">
        <w:rPr>
          <w:sz w:val="72"/>
          <w:szCs w:val="72"/>
        </w:rPr>
        <w:t xml:space="preserve">ÜNİVERSİTESİ FAALİYET </w:t>
      </w:r>
    </w:p>
    <w:p w:rsidR="00313FEE" w:rsidRPr="00313FEE" w:rsidRDefault="00313FEE" w:rsidP="00904103">
      <w:pPr>
        <w:tabs>
          <w:tab w:val="left" w:pos="5620"/>
        </w:tabs>
        <w:jc w:val="center"/>
        <w:rPr>
          <w:sz w:val="72"/>
          <w:szCs w:val="72"/>
        </w:rPr>
      </w:pPr>
    </w:p>
    <w:p w:rsidR="00904103" w:rsidRPr="00313FEE" w:rsidRDefault="00904103" w:rsidP="00904103">
      <w:pPr>
        <w:tabs>
          <w:tab w:val="left" w:pos="5620"/>
        </w:tabs>
        <w:jc w:val="center"/>
        <w:rPr>
          <w:sz w:val="72"/>
          <w:szCs w:val="72"/>
        </w:rPr>
      </w:pPr>
      <w:r w:rsidRPr="00313FEE">
        <w:rPr>
          <w:sz w:val="72"/>
          <w:szCs w:val="72"/>
        </w:rPr>
        <w:t>RAPORU</w:t>
      </w:r>
    </w:p>
    <w:p w:rsidR="00313FEE" w:rsidRDefault="00313FEE" w:rsidP="00904103">
      <w:pPr>
        <w:tabs>
          <w:tab w:val="left" w:pos="5620"/>
        </w:tabs>
        <w:jc w:val="center"/>
        <w:rPr>
          <w:sz w:val="48"/>
          <w:szCs w:val="48"/>
        </w:rPr>
      </w:pPr>
    </w:p>
    <w:p w:rsidR="00313FEE" w:rsidRPr="00313FEE" w:rsidRDefault="00313FEE" w:rsidP="00904103">
      <w:pPr>
        <w:tabs>
          <w:tab w:val="left" w:pos="5620"/>
        </w:tabs>
        <w:jc w:val="center"/>
        <w:rPr>
          <w:sz w:val="48"/>
          <w:szCs w:val="48"/>
        </w:rPr>
      </w:pPr>
    </w:p>
    <w:p w:rsidR="00904103" w:rsidRPr="00990376" w:rsidRDefault="00904103" w:rsidP="00904103">
      <w:pPr>
        <w:tabs>
          <w:tab w:val="left" w:pos="5620"/>
        </w:tabs>
        <w:jc w:val="center"/>
        <w:rPr>
          <w:sz w:val="32"/>
          <w:szCs w:val="32"/>
        </w:rPr>
      </w:pPr>
      <w:r w:rsidRPr="00990376">
        <w:rPr>
          <w:sz w:val="32"/>
          <w:szCs w:val="32"/>
        </w:rPr>
        <w:t>(</w:t>
      </w:r>
      <w:r w:rsidR="00990376" w:rsidRPr="00990376">
        <w:rPr>
          <w:sz w:val="32"/>
          <w:szCs w:val="32"/>
        </w:rPr>
        <w:t>SAĞLIK KÜLTÜR VE SPOR DAİRE BAŞKANLIĞI</w:t>
      </w:r>
      <w:r w:rsidRPr="00990376">
        <w:rPr>
          <w:sz w:val="32"/>
          <w:szCs w:val="32"/>
        </w:rPr>
        <w:t>)</w:t>
      </w:r>
    </w:p>
    <w:p w:rsidR="00904103" w:rsidRDefault="00904103" w:rsidP="00904103">
      <w:pPr>
        <w:tabs>
          <w:tab w:val="left" w:pos="5620"/>
        </w:tabs>
        <w:jc w:val="center"/>
        <w:rPr>
          <w:sz w:val="28"/>
          <w:szCs w:val="28"/>
        </w:rPr>
      </w:pPr>
    </w:p>
    <w:p w:rsidR="00313FEE" w:rsidRDefault="00D6310A" w:rsidP="00D6310A">
      <w:pPr>
        <w:tabs>
          <w:tab w:val="left" w:pos="3345"/>
          <w:tab w:val="left" w:pos="5620"/>
        </w:tabs>
        <w:rPr>
          <w:sz w:val="28"/>
          <w:szCs w:val="28"/>
        </w:rPr>
      </w:pPr>
      <w:r>
        <w:rPr>
          <w:sz w:val="28"/>
          <w:szCs w:val="28"/>
        </w:rPr>
        <w:tab/>
      </w: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313FEE" w:rsidRDefault="00313FEE" w:rsidP="00904103">
      <w:pPr>
        <w:tabs>
          <w:tab w:val="left" w:pos="5620"/>
        </w:tabs>
        <w:jc w:val="center"/>
        <w:rPr>
          <w:sz w:val="28"/>
          <w:szCs w:val="28"/>
        </w:rPr>
      </w:pPr>
    </w:p>
    <w:p w:rsidR="00FF744E" w:rsidRDefault="00FF744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313FEE">
      <w:pPr>
        <w:tabs>
          <w:tab w:val="left" w:pos="5620"/>
        </w:tabs>
        <w:rPr>
          <w:sz w:val="28"/>
          <w:szCs w:val="28"/>
        </w:rPr>
      </w:pPr>
    </w:p>
    <w:p w:rsidR="00990376" w:rsidRDefault="00990376" w:rsidP="00313FEE">
      <w:pPr>
        <w:tabs>
          <w:tab w:val="left" w:pos="5620"/>
        </w:tabs>
        <w:rPr>
          <w:sz w:val="28"/>
          <w:szCs w:val="28"/>
          <w:u w:val="single"/>
        </w:rPr>
      </w:pPr>
    </w:p>
    <w:p w:rsidR="00313FEE" w:rsidRPr="00313FEE" w:rsidRDefault="00313FEE" w:rsidP="00313FEE">
      <w:pPr>
        <w:tabs>
          <w:tab w:val="left" w:pos="5620"/>
        </w:tabs>
        <w:rPr>
          <w:sz w:val="28"/>
          <w:szCs w:val="28"/>
          <w:u w:val="single"/>
        </w:rPr>
      </w:pPr>
      <w:r w:rsidRPr="00313FEE">
        <w:rPr>
          <w:sz w:val="28"/>
          <w:szCs w:val="28"/>
          <w:u w:val="single"/>
        </w:rPr>
        <w:lastRenderedPageBreak/>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A87865">
        <w:rPr>
          <w:sz w:val="28"/>
          <w:szCs w:val="28"/>
        </w:rPr>
        <w:t xml:space="preserve">……………………………………………………… </w:t>
      </w:r>
      <w:r w:rsidR="00391FE5">
        <w:rPr>
          <w:sz w:val="28"/>
          <w:szCs w:val="28"/>
        </w:rPr>
        <w:t>6</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Misyon</w:t>
      </w:r>
      <w:proofErr w:type="spellEnd"/>
      <w:r w:rsidRPr="00904103">
        <w:rPr>
          <w:sz w:val="28"/>
          <w:szCs w:val="28"/>
        </w:rPr>
        <w:t xml:space="preserve"> ve </w:t>
      </w:r>
      <w:proofErr w:type="spellStart"/>
      <w:r w:rsidRPr="00904103">
        <w:rPr>
          <w:sz w:val="28"/>
          <w:szCs w:val="28"/>
        </w:rPr>
        <w:t>Vizyon</w:t>
      </w:r>
      <w:proofErr w:type="spellEnd"/>
      <w:r w:rsidR="00A87865">
        <w:rPr>
          <w:sz w:val="28"/>
          <w:szCs w:val="28"/>
        </w:rPr>
        <w:t>…………………………………………………</w:t>
      </w:r>
      <w:proofErr w:type="gramStart"/>
      <w:r w:rsidR="00A87865">
        <w:rPr>
          <w:sz w:val="28"/>
          <w:szCs w:val="28"/>
        </w:rPr>
        <w:t xml:space="preserve">.  </w:t>
      </w:r>
      <w:r w:rsidR="00391FE5">
        <w:rPr>
          <w:sz w:val="28"/>
          <w:szCs w:val="28"/>
        </w:rPr>
        <w:t>6</w:t>
      </w:r>
      <w:proofErr w:type="gramEnd"/>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ve </w:t>
      </w:r>
      <w:proofErr w:type="spellStart"/>
      <w:r w:rsidRPr="00904103">
        <w:rPr>
          <w:sz w:val="28"/>
          <w:szCs w:val="28"/>
        </w:rPr>
        <w:t>Sorumluluklar</w:t>
      </w:r>
      <w:proofErr w:type="spellEnd"/>
      <w:r w:rsidR="00A87865">
        <w:rPr>
          <w:sz w:val="28"/>
          <w:szCs w:val="28"/>
        </w:rPr>
        <w:t>……………………………………</w:t>
      </w:r>
      <w:proofErr w:type="gramStart"/>
      <w:r w:rsidR="00A87865">
        <w:rPr>
          <w:sz w:val="28"/>
          <w:szCs w:val="28"/>
        </w:rPr>
        <w:t xml:space="preserve">.  </w:t>
      </w:r>
      <w:r w:rsidR="00391FE5">
        <w:rPr>
          <w:sz w:val="28"/>
          <w:szCs w:val="28"/>
        </w:rPr>
        <w:t>7</w:t>
      </w:r>
      <w:proofErr w:type="gramEnd"/>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A87865">
        <w:rPr>
          <w:sz w:val="28"/>
          <w:szCs w:val="28"/>
        </w:rPr>
        <w:t>………………………………………………</w:t>
      </w:r>
      <w:r w:rsidR="007E265F">
        <w:rPr>
          <w:sz w:val="28"/>
          <w:szCs w:val="28"/>
        </w:rPr>
        <w:t>8</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A87865">
        <w:rPr>
          <w:sz w:val="28"/>
          <w:szCs w:val="28"/>
        </w:rPr>
        <w:t xml:space="preserve">………………………………………….………… </w:t>
      </w:r>
      <w:r w:rsidR="007E265F">
        <w:rPr>
          <w:sz w:val="28"/>
          <w:szCs w:val="28"/>
        </w:rPr>
        <w:t>8</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A87865">
        <w:rPr>
          <w:sz w:val="28"/>
          <w:szCs w:val="28"/>
        </w:rPr>
        <w:t xml:space="preserve">……………………………………………….…… </w:t>
      </w:r>
      <w:r w:rsidR="005762E7">
        <w:rPr>
          <w:sz w:val="28"/>
          <w:szCs w:val="28"/>
        </w:rPr>
        <w:t>11</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A87865">
        <w:rPr>
          <w:sz w:val="28"/>
          <w:szCs w:val="28"/>
        </w:rPr>
        <w:t>…………………………………</w:t>
      </w:r>
      <w:r w:rsidR="005762E7">
        <w:rPr>
          <w:sz w:val="28"/>
          <w:szCs w:val="28"/>
        </w:rPr>
        <w:t>12</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A87865">
        <w:rPr>
          <w:sz w:val="28"/>
          <w:szCs w:val="28"/>
        </w:rPr>
        <w:t xml:space="preserve"> ………………………………………..………1</w:t>
      </w:r>
      <w:r w:rsidR="005762E7">
        <w:rPr>
          <w:sz w:val="28"/>
          <w:szCs w:val="28"/>
        </w:rPr>
        <w:t>3</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26700">
        <w:rPr>
          <w:sz w:val="28"/>
          <w:szCs w:val="28"/>
        </w:rPr>
        <w:t xml:space="preserve"> ………………………………………………</w:t>
      </w:r>
      <w:r w:rsidR="005762E7">
        <w:rPr>
          <w:sz w:val="28"/>
          <w:szCs w:val="28"/>
        </w:rPr>
        <w:t>15</w:t>
      </w:r>
    </w:p>
    <w:p w:rsidR="00904103" w:rsidRPr="00904103" w:rsidRDefault="00904103" w:rsidP="00904103">
      <w:pPr>
        <w:tabs>
          <w:tab w:val="left" w:pos="5620"/>
        </w:tabs>
        <w:rPr>
          <w:sz w:val="28"/>
          <w:szCs w:val="28"/>
        </w:rPr>
      </w:pPr>
      <w:r w:rsidRPr="00904103">
        <w:rPr>
          <w:sz w:val="28"/>
          <w:szCs w:val="28"/>
        </w:rPr>
        <w:t>II- AMAÇ ve HEDEFLER</w:t>
      </w:r>
      <w:r w:rsidR="00326700">
        <w:rPr>
          <w:sz w:val="28"/>
          <w:szCs w:val="28"/>
        </w:rPr>
        <w:t xml:space="preserve"> …………………………………………………</w:t>
      </w:r>
      <w:r w:rsidR="005762E7">
        <w:rPr>
          <w:sz w:val="28"/>
          <w:szCs w:val="28"/>
        </w:rPr>
        <w:t>17</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ve </w:t>
      </w:r>
      <w:proofErr w:type="spellStart"/>
      <w:r w:rsidRPr="00904103">
        <w:rPr>
          <w:sz w:val="28"/>
          <w:szCs w:val="28"/>
        </w:rPr>
        <w:t>Hedefleri</w:t>
      </w:r>
      <w:proofErr w:type="spellEnd"/>
      <w:r w:rsidR="00326700">
        <w:rPr>
          <w:sz w:val="28"/>
          <w:szCs w:val="28"/>
        </w:rPr>
        <w:t xml:space="preserve"> ……………………..…………………</w:t>
      </w:r>
      <w:r w:rsidR="005762E7">
        <w:rPr>
          <w:sz w:val="28"/>
          <w:szCs w:val="28"/>
        </w:rPr>
        <w:t>17</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ve </w:t>
      </w:r>
      <w:proofErr w:type="spellStart"/>
      <w:r w:rsidRPr="00313FEE">
        <w:rPr>
          <w:sz w:val="28"/>
          <w:szCs w:val="28"/>
          <w:lang w:val="de-DE"/>
        </w:rPr>
        <w:t>Öncelikler</w:t>
      </w:r>
      <w:proofErr w:type="spellEnd"/>
      <w:r w:rsidRPr="00313FEE">
        <w:rPr>
          <w:sz w:val="28"/>
          <w:szCs w:val="28"/>
          <w:lang w:val="de-DE"/>
        </w:rPr>
        <w:t xml:space="preserve"> </w:t>
      </w:r>
      <w:r w:rsidR="00B87B2C">
        <w:rPr>
          <w:sz w:val="28"/>
          <w:szCs w:val="28"/>
          <w:lang w:val="de-DE"/>
        </w:rPr>
        <w:t xml:space="preserve">………………………………… </w:t>
      </w:r>
      <w:r w:rsidR="00391FE5">
        <w:rPr>
          <w:sz w:val="28"/>
          <w:szCs w:val="28"/>
          <w:lang w:val="de-DE"/>
        </w:rPr>
        <w:t xml:space="preserve">    </w:t>
      </w:r>
      <w:r w:rsidR="005762E7">
        <w:rPr>
          <w:sz w:val="28"/>
          <w:szCs w:val="28"/>
          <w:lang w:val="de-DE"/>
        </w:rPr>
        <w:t>17</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r w:rsidR="00B87B2C">
        <w:rPr>
          <w:sz w:val="28"/>
          <w:szCs w:val="28"/>
          <w:lang w:val="de-DE"/>
        </w:rPr>
        <w:t xml:space="preserve">………… </w:t>
      </w:r>
      <w:r w:rsidR="00391FE5">
        <w:rPr>
          <w:sz w:val="28"/>
          <w:szCs w:val="28"/>
          <w:lang w:val="de-DE"/>
        </w:rPr>
        <w:t xml:space="preserve">   </w:t>
      </w:r>
      <w:r w:rsidR="005762E7">
        <w:rPr>
          <w:sz w:val="28"/>
          <w:szCs w:val="28"/>
          <w:lang w:val="de-DE"/>
        </w:rPr>
        <w:t>18</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B87B2C">
        <w:rPr>
          <w:sz w:val="28"/>
          <w:szCs w:val="28"/>
          <w:lang w:val="de-DE"/>
        </w:rPr>
        <w:t xml:space="preserve"> …  </w:t>
      </w:r>
      <w:r w:rsidR="00391FE5">
        <w:rPr>
          <w:sz w:val="28"/>
          <w:szCs w:val="28"/>
          <w:lang w:val="de-DE"/>
        </w:rPr>
        <w:t xml:space="preserve">  </w:t>
      </w:r>
      <w:r w:rsidR="005762E7">
        <w:rPr>
          <w:sz w:val="28"/>
          <w:szCs w:val="28"/>
          <w:lang w:val="de-DE"/>
        </w:rPr>
        <w:t>19</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26700">
        <w:rPr>
          <w:sz w:val="28"/>
          <w:szCs w:val="28"/>
          <w:lang w:val="fr-FR"/>
        </w:rPr>
        <w:t xml:space="preserve"> ………………………………………………………</w:t>
      </w:r>
      <w:r w:rsidR="00391FE5">
        <w:rPr>
          <w:sz w:val="28"/>
          <w:szCs w:val="28"/>
          <w:lang w:val="fr-FR"/>
        </w:rPr>
        <w:t xml:space="preserve">  </w:t>
      </w:r>
      <w:r w:rsidR="005762E7">
        <w:rPr>
          <w:sz w:val="28"/>
          <w:szCs w:val="28"/>
          <w:lang w:val="fr-FR"/>
        </w:rPr>
        <w:t>19</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B87B2C">
        <w:rPr>
          <w:sz w:val="28"/>
          <w:szCs w:val="28"/>
          <w:lang w:val="fr-FR"/>
        </w:rPr>
        <w:t xml:space="preserve"> ………………………………………………</w:t>
      </w:r>
      <w:r w:rsidR="00391FE5">
        <w:rPr>
          <w:sz w:val="28"/>
          <w:szCs w:val="28"/>
          <w:lang w:val="fr-FR"/>
        </w:rPr>
        <w:t xml:space="preserve">  </w:t>
      </w:r>
      <w:r w:rsidR="005762E7">
        <w:rPr>
          <w:sz w:val="28"/>
          <w:szCs w:val="28"/>
          <w:lang w:val="fr-FR"/>
        </w:rPr>
        <w:t>20</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B87B2C">
        <w:rPr>
          <w:sz w:val="28"/>
          <w:szCs w:val="28"/>
          <w:lang w:val="fr-FR"/>
        </w:rPr>
        <w:t xml:space="preserve">……………………………………  </w:t>
      </w:r>
      <w:r w:rsidR="00391FE5">
        <w:rPr>
          <w:sz w:val="28"/>
          <w:szCs w:val="28"/>
          <w:lang w:val="fr-FR"/>
        </w:rPr>
        <w:t xml:space="preserve">   </w:t>
      </w:r>
      <w:r w:rsidR="005762E7">
        <w:rPr>
          <w:sz w:val="28"/>
          <w:szCs w:val="28"/>
          <w:lang w:val="fr-FR"/>
        </w:rPr>
        <w:t>20</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B87B2C">
        <w:rPr>
          <w:sz w:val="28"/>
          <w:szCs w:val="28"/>
          <w:lang w:val="fr-FR"/>
        </w:rPr>
        <w:t xml:space="preserve">………………………………………………    </w:t>
      </w:r>
      <w:r w:rsidR="00391FE5">
        <w:rPr>
          <w:sz w:val="28"/>
          <w:szCs w:val="28"/>
          <w:lang w:val="fr-FR"/>
        </w:rPr>
        <w:t xml:space="preserve">   </w:t>
      </w:r>
      <w:r w:rsidR="005762E7">
        <w:rPr>
          <w:sz w:val="28"/>
          <w:szCs w:val="28"/>
          <w:lang w:val="fr-FR"/>
        </w:rPr>
        <w:t>24</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r w:rsidR="00B87B2C">
        <w:rPr>
          <w:sz w:val="28"/>
          <w:szCs w:val="28"/>
          <w:lang w:val="fr-FR"/>
        </w:rPr>
        <w:t xml:space="preserve">…   </w:t>
      </w:r>
      <w:r w:rsidR="00391FE5">
        <w:rPr>
          <w:sz w:val="28"/>
          <w:szCs w:val="28"/>
          <w:lang w:val="fr-FR"/>
        </w:rPr>
        <w:t xml:space="preserve">  </w:t>
      </w:r>
      <w:r w:rsidR="005762E7">
        <w:rPr>
          <w:sz w:val="28"/>
          <w:szCs w:val="28"/>
          <w:lang w:val="fr-FR"/>
        </w:rPr>
        <w:t>24</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B87B2C">
        <w:rPr>
          <w:sz w:val="28"/>
          <w:szCs w:val="28"/>
          <w:lang w:val="tr-TR"/>
        </w:rPr>
        <w:t xml:space="preserve"> </w:t>
      </w:r>
      <w:proofErr w:type="gramStart"/>
      <w:r w:rsidR="00B87B2C">
        <w:rPr>
          <w:sz w:val="28"/>
          <w:szCs w:val="28"/>
          <w:lang w:val="tr-TR"/>
        </w:rPr>
        <w:t>………………………………………………………</w:t>
      </w:r>
      <w:proofErr w:type="gramEnd"/>
      <w:r w:rsidR="00391FE5">
        <w:rPr>
          <w:sz w:val="28"/>
          <w:szCs w:val="28"/>
          <w:lang w:val="tr-TR"/>
        </w:rPr>
        <w:t xml:space="preserve">  </w:t>
      </w:r>
      <w:r w:rsidR="005762E7">
        <w:rPr>
          <w:sz w:val="28"/>
          <w:szCs w:val="28"/>
          <w:lang w:val="tr-TR"/>
        </w:rPr>
        <w:t>24</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B87B2C">
        <w:rPr>
          <w:sz w:val="28"/>
          <w:szCs w:val="28"/>
          <w:lang w:val="tr-TR"/>
        </w:rPr>
        <w:t xml:space="preserve"> </w:t>
      </w:r>
      <w:proofErr w:type="gramStart"/>
      <w:r w:rsidR="00B87B2C">
        <w:rPr>
          <w:sz w:val="28"/>
          <w:szCs w:val="28"/>
          <w:lang w:val="tr-TR"/>
        </w:rPr>
        <w:t>………………………………………………</w:t>
      </w:r>
      <w:proofErr w:type="gramEnd"/>
      <w:r w:rsidR="00B87B2C">
        <w:rPr>
          <w:sz w:val="28"/>
          <w:szCs w:val="28"/>
          <w:lang w:val="tr-TR"/>
        </w:rPr>
        <w:t xml:space="preserve">       </w:t>
      </w:r>
      <w:r w:rsidR="00391FE5">
        <w:rPr>
          <w:sz w:val="28"/>
          <w:szCs w:val="28"/>
          <w:lang w:val="tr-TR"/>
        </w:rPr>
        <w:t xml:space="preserve"> </w:t>
      </w:r>
      <w:r w:rsidR="005762E7">
        <w:rPr>
          <w:sz w:val="28"/>
          <w:szCs w:val="28"/>
          <w:lang w:val="tr-TR"/>
        </w:rPr>
        <w:t>24</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8"/>
          <w:footerReference w:type="default" r:id="rId9"/>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7163A8" w:rsidRPr="00DB5ECE" w:rsidRDefault="00653F8B" w:rsidP="007163A8">
      <w:pPr>
        <w:pStyle w:val="Balk1"/>
        <w:tabs>
          <w:tab w:val="clear" w:pos="357"/>
          <w:tab w:val="left" w:pos="360"/>
        </w:tabs>
        <w:spacing w:before="100" w:beforeAutospacing="1" w:after="100" w:afterAutospacing="1"/>
        <w:ind w:left="360" w:hanging="360"/>
        <w:jc w:val="both"/>
        <w:rPr>
          <w:szCs w:val="28"/>
          <w:lang w:val="tr-TR"/>
        </w:rPr>
      </w:pPr>
      <w:r>
        <w:rPr>
          <w:rFonts w:cs="Arial"/>
          <w:sz w:val="22"/>
          <w:szCs w:val="22"/>
          <w:lang w:val="tr-TR"/>
        </w:rPr>
        <w:tab/>
      </w:r>
      <w:bookmarkEnd w:id="1"/>
      <w:r w:rsidR="007163A8" w:rsidRPr="00DB5ECE">
        <w:rPr>
          <w:szCs w:val="28"/>
          <w:lang w:val="tr-TR"/>
        </w:rPr>
        <w:t>SUNUŞ</w:t>
      </w:r>
    </w:p>
    <w:p w:rsidR="007163A8"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szCs w:val="22"/>
          <w:lang w:val="tr-TR"/>
        </w:rPr>
      </w:pPr>
      <w:r>
        <w:rPr>
          <w:rFonts w:ascii="Times New Roman" w:hAnsi="Times New Roman" w:cs="Times New Roman"/>
          <w:szCs w:val="22"/>
          <w:lang w:val="tr-TR"/>
        </w:rPr>
        <w:t>Sağlık Kültür ve Spor Daire Başkanlığı olarak yetki, görev ve sorumluluklarımız dahilinde çağdaş yöntemlerle ve modern araçlarla hizmetlerimizi yürütmekteyiz. Öğrencilerimizin sosyal ve kültürel açıdan gelişimlerine katkıda bulunarak onları hayata hazırlayan düzenleme ve uygulamalarını sağlamakla görevli bulunmaktayız.</w:t>
      </w:r>
    </w:p>
    <w:p w:rsidR="007163A8" w:rsidRPr="00564731"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b/>
          <w:i/>
          <w:szCs w:val="22"/>
          <w:lang w:val="tr-TR"/>
        </w:rPr>
      </w:pPr>
      <w:r>
        <w:rPr>
          <w:rFonts w:ascii="Times New Roman" w:hAnsi="Times New Roman" w:cs="Times New Roman"/>
          <w:szCs w:val="22"/>
          <w:lang w:val="tr-TR"/>
        </w:rPr>
        <w:t xml:space="preserve">5018 Sayılı Kamu Mali Yönetimi ve Kontrol Kanunu’ </w:t>
      </w:r>
      <w:proofErr w:type="spellStart"/>
      <w:r>
        <w:rPr>
          <w:rFonts w:ascii="Times New Roman" w:hAnsi="Times New Roman" w:cs="Times New Roman"/>
          <w:szCs w:val="22"/>
          <w:lang w:val="tr-TR"/>
        </w:rPr>
        <w:t>nun</w:t>
      </w:r>
      <w:proofErr w:type="spellEnd"/>
      <w:r>
        <w:rPr>
          <w:rFonts w:ascii="Times New Roman" w:hAnsi="Times New Roman" w:cs="Times New Roman"/>
          <w:szCs w:val="22"/>
          <w:lang w:val="tr-TR"/>
        </w:rPr>
        <w:t xml:space="preserve"> 41.Maddesi gereğince hazırladığımız bu rapor; Sağlık Kültür ve Spor Daire Başkanlığı’nın faaliyet alanlarını kapsayan konularda planlama ve uygulamalar sonucu elde edilen verilen değerlendirilmesidir. İlerleyen süreçlerde daha iyi hizmet verebilmek adına yapabileceklerimizin neler olduğunun görmeyi ve daha sonrası için yapılacak her türlü planlama ve uygulamaların bizi bir adım öteye götürmesini amaçlamaktayız</w:t>
      </w:r>
    </w:p>
    <w:p w:rsidR="007163A8" w:rsidRPr="00564731" w:rsidRDefault="007163A8" w:rsidP="007163A8">
      <w:pPr>
        <w:spacing w:before="100" w:beforeAutospacing="1" w:after="100" w:afterAutospacing="1"/>
        <w:ind w:left="6480" w:firstLine="720"/>
        <w:jc w:val="both"/>
        <w:rPr>
          <w:sz w:val="22"/>
          <w:szCs w:val="22"/>
          <w:lang w:val="tr-TR"/>
        </w:rPr>
      </w:pPr>
    </w:p>
    <w:p w:rsidR="007163A8" w:rsidRPr="00564731" w:rsidRDefault="007163A8" w:rsidP="007163A8">
      <w:pPr>
        <w:spacing w:before="100" w:beforeAutospacing="1" w:after="100" w:afterAutospacing="1"/>
        <w:ind w:left="6372"/>
        <w:jc w:val="both"/>
        <w:rPr>
          <w:b/>
          <w:sz w:val="22"/>
          <w:szCs w:val="22"/>
          <w:lang w:val="tr-TR"/>
        </w:rPr>
      </w:pPr>
      <w:r>
        <w:rPr>
          <w:b/>
          <w:sz w:val="22"/>
          <w:szCs w:val="22"/>
          <w:lang w:val="tr-TR"/>
        </w:rPr>
        <w:t>Alaattin YERLİKAYA</w:t>
      </w:r>
    </w:p>
    <w:p w:rsidR="007163A8" w:rsidRPr="00564731" w:rsidRDefault="007163A8" w:rsidP="007163A8">
      <w:pPr>
        <w:spacing w:before="100" w:beforeAutospacing="1" w:after="100" w:afterAutospacing="1"/>
        <w:jc w:val="both"/>
        <w:rPr>
          <w:b/>
          <w:sz w:val="22"/>
          <w:szCs w:val="22"/>
          <w:lang w:val="tr-TR"/>
        </w:rPr>
      </w:pP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t xml:space="preserve">        Daire Başkanı</w:t>
      </w:r>
    </w:p>
    <w:p w:rsidR="007163A8" w:rsidRPr="00AB1056" w:rsidRDefault="007163A8" w:rsidP="007163A8">
      <w:pPr>
        <w:spacing w:before="100" w:beforeAutospacing="1" w:after="100" w:afterAutospacing="1"/>
        <w:jc w:val="both"/>
        <w:rPr>
          <w:b/>
          <w:color w:val="FF0000"/>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AB1056">
        <w:rPr>
          <w:b/>
          <w:color w:val="FF0000"/>
          <w:sz w:val="22"/>
          <w:szCs w:val="22"/>
          <w:lang w:val="tr-TR"/>
        </w:rPr>
        <w:t xml:space="preserve">     İmza</w:t>
      </w:r>
    </w:p>
    <w:p w:rsidR="00955A24" w:rsidRPr="00564731" w:rsidRDefault="00955A24" w:rsidP="007163A8">
      <w:pPr>
        <w:pStyle w:val="Balk1"/>
        <w:spacing w:before="100" w:beforeAutospacing="1" w:after="100" w:afterAutospacing="1"/>
        <w:ind w:left="360" w:hanging="360"/>
        <w:jc w:val="both"/>
        <w:rPr>
          <w:sz w:val="22"/>
          <w:szCs w:val="22"/>
          <w:lang w:val="tr-TR"/>
        </w:rPr>
      </w:pPr>
    </w:p>
    <w:p w:rsidR="00955A24" w:rsidRPr="00564731" w:rsidRDefault="00955A24" w:rsidP="00E11E08">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7163A8" w:rsidRPr="00564731" w:rsidRDefault="00955A24" w:rsidP="007163A8">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bookmarkStart w:id="4" w:name="_Toc158804384"/>
      <w:r w:rsidR="007163A8" w:rsidRPr="00A55F44">
        <w:rPr>
          <w:szCs w:val="28"/>
          <w:lang w:val="tr-TR"/>
        </w:rPr>
        <w:lastRenderedPageBreak/>
        <w:t>I- GENEL BİLGİLER</w:t>
      </w:r>
      <w:bookmarkEnd w:id="3"/>
    </w:p>
    <w:p w:rsidR="007163A8" w:rsidRPr="00440D0A" w:rsidRDefault="007163A8" w:rsidP="007163A8">
      <w:pPr>
        <w:rPr>
          <w:color w:val="FF0000"/>
          <w:lang w:val="tr-TR"/>
        </w:rPr>
      </w:pPr>
    </w:p>
    <w:p w:rsidR="007163A8" w:rsidRPr="00A55F44" w:rsidRDefault="007163A8" w:rsidP="007163A8">
      <w:pPr>
        <w:pStyle w:val="Balk2"/>
        <w:numPr>
          <w:ilvl w:val="0"/>
          <w:numId w:val="17"/>
        </w:numPr>
        <w:rPr>
          <w:rFonts w:ascii="Times New Roman" w:hAnsi="Times New Roman" w:cs="Times New Roman"/>
          <w:i w:val="0"/>
          <w:sz w:val="28"/>
          <w:szCs w:val="28"/>
          <w:lang w:val="tr-TR"/>
        </w:rPr>
      </w:pPr>
      <w:bookmarkStart w:id="5" w:name="_Toc158804382"/>
      <w:r w:rsidRPr="00A55F44">
        <w:rPr>
          <w:rFonts w:ascii="Times New Roman" w:hAnsi="Times New Roman" w:cs="Times New Roman"/>
          <w:i w:val="0"/>
          <w:sz w:val="28"/>
          <w:szCs w:val="28"/>
          <w:lang w:val="tr-TR"/>
        </w:rPr>
        <w:t>Misyon ve Vizyon</w:t>
      </w:r>
      <w:bookmarkEnd w:id="5"/>
    </w:p>
    <w:p w:rsidR="007163A8" w:rsidRPr="00DB5ECE" w:rsidRDefault="007163A8" w:rsidP="007163A8">
      <w:pPr>
        <w:rPr>
          <w:b/>
          <w:lang w:val="tr-TR"/>
        </w:rPr>
      </w:pPr>
      <w:r w:rsidRPr="00DB5ECE">
        <w:rPr>
          <w:b/>
          <w:lang w:val="tr-TR"/>
        </w:rPr>
        <w:t xml:space="preserve">      1.Misyon</w:t>
      </w:r>
    </w:p>
    <w:p w:rsidR="007163A8"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szCs w:val="22"/>
          <w:lang w:val="tr-TR"/>
        </w:rPr>
      </w:pPr>
      <w:r>
        <w:rPr>
          <w:rFonts w:ascii="Times New Roman" w:hAnsi="Times New Roman" w:cs="Times New Roman"/>
          <w:szCs w:val="22"/>
          <w:lang w:val="tr-TR"/>
        </w:rPr>
        <w:t xml:space="preserve">Kırklareli Üniversitesi olarak Ülkemizin gelişmişlik düzeyinin, refah ve mutluluğunun artırılmasına katkıda bulunacak şekilde çağdaş bilimsel araştırma, uygulama ve öğretim ortamını oluşturulması yolundu Sağlık Kültür ve Spor Daire Başkanlığı olarak öğrencilerin beden ve ruh sağlığını korumak, öğrencilerimizin tedavi görmelerini sağlamak, </w:t>
      </w:r>
      <w:r w:rsidR="0053187F">
        <w:rPr>
          <w:rFonts w:ascii="Times New Roman" w:hAnsi="Times New Roman" w:cs="Times New Roman"/>
          <w:szCs w:val="22"/>
          <w:lang w:val="tr-TR"/>
        </w:rPr>
        <w:t>barınma, beslenme, çalışma</w:t>
      </w:r>
      <w:r>
        <w:rPr>
          <w:rFonts w:ascii="Times New Roman" w:hAnsi="Times New Roman" w:cs="Times New Roman"/>
          <w:szCs w:val="22"/>
          <w:lang w:val="tr-TR"/>
        </w:rPr>
        <w:t xml:space="preserve">, dinlenme ve ilgi alanlarına göre zamanlarını değerlendirmek, yeni ilgi alanları kazanmalarına </w:t>
      </w:r>
      <w:proofErr w:type="gramStart"/>
      <w:r>
        <w:rPr>
          <w:rFonts w:ascii="Times New Roman" w:hAnsi="Times New Roman" w:cs="Times New Roman"/>
          <w:szCs w:val="22"/>
          <w:lang w:val="tr-TR"/>
        </w:rPr>
        <w:t>imkan</w:t>
      </w:r>
      <w:proofErr w:type="gramEnd"/>
      <w:r>
        <w:rPr>
          <w:rFonts w:ascii="Times New Roman" w:hAnsi="Times New Roman" w:cs="Times New Roman"/>
          <w:szCs w:val="22"/>
          <w:lang w:val="tr-TR"/>
        </w:rPr>
        <w:t xml:space="preserve"> sağlayarak gerek sağlık ve gerekse sosyal durumlarının iyileşmesine, yeteneklerinin ve kişiliklerini olumlu yönde gelişmesine imkan verecek hizmetler sunmak ve onları ruhsal ve bedensel sağlıklarına özen gösteren bireyler olarak yetiştirmek, birlikte düzenli ve disiplinli çalışma, dinlenme ve eğlenme alışkanlıkları kazandırmak amacıyla kurulmuştur. Sağlık Kültür ve Spor Daire Başkanlığı olarak hizala gelişen ve büyüyen dinamik yapılı Üniversitemiz ile birlikte verdiğimiz hizmetlerde büyümektedir</w:t>
      </w:r>
    </w:p>
    <w:p w:rsidR="007163A8"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szCs w:val="22"/>
          <w:lang w:val="tr-TR"/>
        </w:rPr>
      </w:pPr>
    </w:p>
    <w:p w:rsidR="007163A8"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szCs w:val="22"/>
          <w:lang w:val="tr-TR"/>
        </w:rPr>
      </w:pPr>
    </w:p>
    <w:p w:rsidR="007163A8" w:rsidRPr="00A55F44" w:rsidRDefault="007163A8" w:rsidP="007163A8">
      <w:pPr>
        <w:pStyle w:val="GvdeMetni22"/>
        <w:tabs>
          <w:tab w:val="clear" w:pos="2340"/>
        </w:tabs>
        <w:spacing w:before="100" w:beforeAutospacing="1" w:after="100" w:afterAutospacing="1" w:line="240" w:lineRule="auto"/>
        <w:rPr>
          <w:rFonts w:ascii="Times New Roman" w:hAnsi="Times New Roman" w:cs="Times New Roman"/>
          <w:b/>
          <w:i/>
          <w:sz w:val="24"/>
          <w:szCs w:val="24"/>
          <w:lang w:val="tr-TR"/>
        </w:rPr>
      </w:pPr>
      <w:r w:rsidRPr="00A55F44">
        <w:rPr>
          <w:rFonts w:ascii="Times New Roman" w:hAnsi="Times New Roman" w:cs="Times New Roman"/>
          <w:sz w:val="24"/>
          <w:szCs w:val="24"/>
          <w:lang w:val="tr-TR"/>
        </w:rPr>
        <w:t xml:space="preserve">      </w:t>
      </w:r>
      <w:r w:rsidRPr="00A55F44">
        <w:rPr>
          <w:b/>
          <w:sz w:val="24"/>
          <w:szCs w:val="24"/>
          <w:lang w:val="tr-TR"/>
        </w:rPr>
        <w:t>2.Vizyon</w:t>
      </w:r>
    </w:p>
    <w:p w:rsidR="00A55F44" w:rsidRDefault="007163A8" w:rsidP="00A55F44">
      <w:pPr>
        <w:pStyle w:val="GvdeMetni22"/>
        <w:tabs>
          <w:tab w:val="clear" w:pos="2340"/>
        </w:tabs>
        <w:spacing w:before="100" w:beforeAutospacing="1" w:after="100" w:afterAutospacing="1" w:line="360" w:lineRule="auto"/>
        <w:ind w:left="0" w:firstLine="709"/>
        <w:rPr>
          <w:rFonts w:ascii="Times New Roman" w:hAnsi="Times New Roman" w:cs="Times New Roman"/>
          <w:szCs w:val="22"/>
          <w:lang w:val="tr-TR"/>
        </w:rPr>
      </w:pPr>
      <w:r>
        <w:rPr>
          <w:rFonts w:ascii="Times New Roman" w:hAnsi="Times New Roman" w:cs="Times New Roman"/>
          <w:szCs w:val="22"/>
          <w:lang w:val="tr-TR"/>
        </w:rPr>
        <w:t xml:space="preserve">Atatürk ilke </w:t>
      </w:r>
      <w:r w:rsidR="00ED559F">
        <w:rPr>
          <w:rFonts w:ascii="Times New Roman" w:hAnsi="Times New Roman" w:cs="Times New Roman"/>
          <w:szCs w:val="22"/>
          <w:lang w:val="tr-TR"/>
        </w:rPr>
        <w:t>ve inkılapları doğrultusunda, Cumhuriyetin temel ilkelerin sahip çıkan bir anlayışla</w:t>
      </w:r>
      <w:r>
        <w:rPr>
          <w:rFonts w:ascii="Times New Roman" w:hAnsi="Times New Roman" w:cs="Times New Roman"/>
          <w:szCs w:val="22"/>
          <w:lang w:val="tr-TR"/>
        </w:rPr>
        <w:t>,</w:t>
      </w:r>
      <w:r w:rsidR="00ED559F">
        <w:rPr>
          <w:rFonts w:ascii="Times New Roman" w:hAnsi="Times New Roman" w:cs="Times New Roman"/>
          <w:szCs w:val="22"/>
          <w:lang w:val="tr-TR"/>
        </w:rPr>
        <w:t xml:space="preserve"> </w:t>
      </w:r>
      <w:r>
        <w:rPr>
          <w:rFonts w:ascii="Times New Roman" w:hAnsi="Times New Roman" w:cs="Times New Roman"/>
          <w:szCs w:val="22"/>
          <w:lang w:val="tr-TR"/>
        </w:rPr>
        <w:t>ileri düzeyde mesleki eğitim alan öğrencilerimize,</w:t>
      </w:r>
    </w:p>
    <w:p w:rsidR="007163A8" w:rsidRDefault="007163A8" w:rsidP="00A55F44">
      <w:pPr>
        <w:pStyle w:val="GvdeMetni22"/>
        <w:tabs>
          <w:tab w:val="clear" w:pos="2340"/>
        </w:tabs>
        <w:spacing w:before="100" w:beforeAutospacing="1" w:after="100" w:afterAutospacing="1" w:line="240" w:lineRule="auto"/>
        <w:ind w:left="62"/>
        <w:rPr>
          <w:rFonts w:ascii="Times New Roman" w:hAnsi="Times New Roman" w:cs="Times New Roman"/>
          <w:szCs w:val="22"/>
          <w:lang w:val="tr-TR"/>
        </w:rPr>
      </w:pPr>
      <w:r>
        <w:rPr>
          <w:rFonts w:ascii="Times New Roman" w:hAnsi="Times New Roman" w:cs="Times New Roman"/>
          <w:szCs w:val="22"/>
          <w:lang w:val="tr-TR"/>
        </w:rPr>
        <w:t>Mezun olmadan önce iş hayatına yönelik deneyimler kazanmalarını</w:t>
      </w:r>
    </w:p>
    <w:p w:rsidR="007163A8" w:rsidRDefault="007163A8" w:rsidP="00A55F44">
      <w:pPr>
        <w:pStyle w:val="GvdeMetni22"/>
        <w:tabs>
          <w:tab w:val="clear" w:pos="2340"/>
        </w:tabs>
        <w:spacing w:before="100" w:beforeAutospacing="1" w:after="100" w:afterAutospacing="1" w:line="240" w:lineRule="auto"/>
        <w:ind w:left="62"/>
        <w:rPr>
          <w:rFonts w:ascii="Times New Roman" w:hAnsi="Times New Roman" w:cs="Times New Roman"/>
          <w:szCs w:val="22"/>
          <w:lang w:val="tr-TR"/>
        </w:rPr>
      </w:pPr>
      <w:r>
        <w:rPr>
          <w:rFonts w:ascii="Times New Roman" w:hAnsi="Times New Roman" w:cs="Times New Roman"/>
          <w:szCs w:val="22"/>
          <w:lang w:val="tr-TR"/>
        </w:rPr>
        <w:t>Sosyal iletişim becerilerini geliştirmelerini</w:t>
      </w:r>
    </w:p>
    <w:p w:rsidR="007163A8" w:rsidRDefault="007163A8" w:rsidP="00A55F44">
      <w:pPr>
        <w:pStyle w:val="GvdeMetni22"/>
        <w:tabs>
          <w:tab w:val="clear" w:pos="2340"/>
        </w:tabs>
        <w:spacing w:before="100" w:beforeAutospacing="1" w:after="100" w:afterAutospacing="1" w:line="240" w:lineRule="auto"/>
        <w:ind w:left="62"/>
        <w:rPr>
          <w:rFonts w:ascii="Times New Roman" w:hAnsi="Times New Roman" w:cs="Times New Roman"/>
          <w:szCs w:val="22"/>
          <w:lang w:val="tr-TR"/>
        </w:rPr>
      </w:pPr>
      <w:r>
        <w:rPr>
          <w:rFonts w:ascii="Times New Roman" w:hAnsi="Times New Roman" w:cs="Times New Roman"/>
          <w:szCs w:val="22"/>
          <w:lang w:val="tr-TR"/>
        </w:rPr>
        <w:t>Farklı sosyal, kültürel ve sportif alanlarda kazanımlar sağlamaların hedefleyen</w:t>
      </w:r>
    </w:p>
    <w:p w:rsidR="007163A8" w:rsidRPr="00564731" w:rsidRDefault="007163A8" w:rsidP="007163A8">
      <w:pPr>
        <w:pStyle w:val="GvdeMetni22"/>
        <w:tabs>
          <w:tab w:val="clear" w:pos="2340"/>
        </w:tabs>
        <w:spacing w:before="100" w:beforeAutospacing="1" w:after="100" w:afterAutospacing="1" w:line="360" w:lineRule="auto"/>
        <w:ind w:left="0" w:firstLine="709"/>
        <w:rPr>
          <w:rFonts w:ascii="Times New Roman" w:hAnsi="Times New Roman" w:cs="Times New Roman"/>
          <w:b/>
          <w:i/>
          <w:szCs w:val="22"/>
          <w:lang w:val="tr-TR"/>
        </w:rPr>
      </w:pPr>
      <w:r>
        <w:rPr>
          <w:rFonts w:ascii="Times New Roman" w:hAnsi="Times New Roman" w:cs="Times New Roman"/>
          <w:szCs w:val="22"/>
          <w:lang w:val="tr-TR"/>
        </w:rPr>
        <w:t>Bakış açısıyla sosyal, kültürel ve sportif faaliyetlerin yapılandırılması ve öğrencilerimizin bu faaliyetlere katılımının, Üniv</w:t>
      </w:r>
      <w:r w:rsidR="00ED559F">
        <w:rPr>
          <w:rFonts w:ascii="Times New Roman" w:hAnsi="Times New Roman" w:cs="Times New Roman"/>
          <w:szCs w:val="22"/>
          <w:lang w:val="tr-TR"/>
        </w:rPr>
        <w:t xml:space="preserve">ersite Yönetiminin almış olduğu kararlar </w:t>
      </w:r>
      <w:r>
        <w:rPr>
          <w:rFonts w:ascii="Times New Roman" w:hAnsi="Times New Roman" w:cs="Times New Roman"/>
          <w:szCs w:val="22"/>
          <w:lang w:val="tr-TR"/>
        </w:rPr>
        <w:t>çerçevesinde gerçekleştirilmesidir</w:t>
      </w:r>
    </w:p>
    <w:p w:rsidR="007163A8" w:rsidRDefault="007163A8" w:rsidP="007163A8">
      <w:pPr>
        <w:tabs>
          <w:tab w:val="left" w:pos="5620"/>
        </w:tabs>
        <w:spacing w:before="100" w:beforeAutospacing="1" w:after="100" w:afterAutospacing="1"/>
        <w:ind w:firstLine="540"/>
        <w:jc w:val="both"/>
        <w:rPr>
          <w:sz w:val="22"/>
          <w:szCs w:val="22"/>
          <w:lang w:val="tr-TR"/>
        </w:rPr>
      </w:pPr>
    </w:p>
    <w:p w:rsidR="007163A8" w:rsidRDefault="007163A8" w:rsidP="007163A8">
      <w:pPr>
        <w:tabs>
          <w:tab w:val="left" w:pos="5620"/>
        </w:tabs>
        <w:spacing w:before="100" w:beforeAutospacing="1" w:after="100" w:afterAutospacing="1"/>
        <w:ind w:firstLine="540"/>
        <w:jc w:val="both"/>
        <w:rPr>
          <w:sz w:val="22"/>
          <w:szCs w:val="22"/>
          <w:lang w:val="tr-TR"/>
        </w:rPr>
      </w:pPr>
    </w:p>
    <w:p w:rsidR="007163A8" w:rsidRDefault="007163A8" w:rsidP="007163A8">
      <w:pPr>
        <w:tabs>
          <w:tab w:val="left" w:pos="5620"/>
        </w:tabs>
        <w:spacing w:before="100" w:beforeAutospacing="1" w:after="100" w:afterAutospacing="1"/>
        <w:ind w:firstLine="540"/>
        <w:jc w:val="both"/>
        <w:rPr>
          <w:sz w:val="22"/>
          <w:szCs w:val="22"/>
          <w:lang w:val="tr-TR"/>
        </w:rPr>
      </w:pPr>
    </w:p>
    <w:p w:rsidR="007163A8" w:rsidRPr="00A504C3" w:rsidRDefault="007163A8" w:rsidP="007163A8">
      <w:pPr>
        <w:tabs>
          <w:tab w:val="left" w:pos="5620"/>
        </w:tabs>
        <w:spacing w:before="100" w:beforeAutospacing="1" w:after="100" w:afterAutospacing="1"/>
        <w:ind w:firstLine="540"/>
        <w:jc w:val="both"/>
        <w:rPr>
          <w:sz w:val="22"/>
          <w:szCs w:val="22"/>
          <w:lang w:val="tr-TR"/>
        </w:rPr>
      </w:pPr>
    </w:p>
    <w:p w:rsidR="007163A8" w:rsidRPr="00A504C3" w:rsidRDefault="007163A8" w:rsidP="007163A8">
      <w:pPr>
        <w:pStyle w:val="Balk2"/>
        <w:spacing w:line="360" w:lineRule="auto"/>
        <w:ind w:firstLine="708"/>
        <w:rPr>
          <w:rFonts w:ascii="Times New Roman" w:hAnsi="Times New Roman" w:cs="Times New Roman"/>
          <w:i w:val="0"/>
          <w:sz w:val="28"/>
          <w:szCs w:val="28"/>
          <w:lang w:val="tr-TR"/>
        </w:rPr>
      </w:pPr>
      <w:bookmarkStart w:id="6" w:name="_Toc158804383"/>
      <w:r w:rsidRPr="00A504C3">
        <w:rPr>
          <w:rFonts w:ascii="Times New Roman" w:hAnsi="Times New Roman" w:cs="Times New Roman"/>
          <w:i w:val="0"/>
          <w:sz w:val="28"/>
          <w:szCs w:val="28"/>
          <w:lang w:val="tr-TR"/>
        </w:rPr>
        <w:t>B. Yetki, Görev ve Sorumluluklar</w:t>
      </w:r>
      <w:bookmarkEnd w:id="6"/>
    </w:p>
    <w:p w:rsidR="007163A8" w:rsidRPr="00A504C3"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b/>
          <w:sz w:val="24"/>
          <w:szCs w:val="24"/>
          <w:lang w:val="tr-TR"/>
        </w:rPr>
      </w:pPr>
      <w:r w:rsidRPr="00A504C3">
        <w:rPr>
          <w:rFonts w:ascii="Times New Roman" w:hAnsi="Times New Roman" w:cs="Times New Roman"/>
          <w:b/>
          <w:sz w:val="24"/>
          <w:szCs w:val="24"/>
          <w:lang w:val="tr-TR"/>
        </w:rPr>
        <w:t>1.Yetki</w:t>
      </w:r>
    </w:p>
    <w:p w:rsidR="007163A8"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lang w:val="tr-TR"/>
        </w:rPr>
      </w:pPr>
      <w:proofErr w:type="gramStart"/>
      <w:r>
        <w:rPr>
          <w:rFonts w:ascii="Times New Roman" w:hAnsi="Times New Roman" w:cs="Times New Roman"/>
          <w:lang w:val="tr-TR"/>
        </w:rPr>
        <w:t xml:space="preserve">Yükseköğretim Kurumları, </w:t>
      </w:r>
      <w:proofErr w:type="spellStart"/>
      <w:r>
        <w:rPr>
          <w:rFonts w:ascii="Times New Roman" w:hAnsi="Times New Roman" w:cs="Times New Roman"/>
          <w:lang w:val="tr-TR"/>
        </w:rPr>
        <w:t>Mediko</w:t>
      </w:r>
      <w:proofErr w:type="spellEnd"/>
      <w:r>
        <w:rPr>
          <w:rFonts w:ascii="Times New Roman" w:hAnsi="Times New Roman" w:cs="Times New Roman"/>
          <w:lang w:val="tr-TR"/>
        </w:rPr>
        <w:t xml:space="preserve">-Sosyal Sağlık, Kültür ve Spor İşleri Daire Uygulama Yönetmeliği 2547 sayılı Kanun’un 2880 sayılı kanunla 46. Ve 47.maddeleri uyarınca, </w:t>
      </w:r>
      <w:proofErr w:type="spellStart"/>
      <w:r>
        <w:rPr>
          <w:rFonts w:ascii="Times New Roman" w:hAnsi="Times New Roman" w:cs="Times New Roman"/>
          <w:lang w:val="tr-TR"/>
        </w:rPr>
        <w:t>Mediko</w:t>
      </w:r>
      <w:proofErr w:type="spellEnd"/>
      <w:r>
        <w:rPr>
          <w:rFonts w:ascii="Times New Roman" w:hAnsi="Times New Roman" w:cs="Times New Roman"/>
          <w:lang w:val="tr-TR"/>
        </w:rPr>
        <w:t xml:space="preserve"> Sosyal Kültür ve Spor İşleri Dairesi; Üniversitelerde hizmet verdiği kesimin bütün için bir sağlık kuruluş, öğrencilerin sosyal, kültürel danışma ve rehberlik ile spor ihtiyaçlarını karşılayan bir hizmet birimi ve yanı zamanda eğitim-öğretimin desteklenmesi amacıyla bu alanda uygulama ve araştırmaların yapıldığı bir uygulama dairesidir.</w:t>
      </w:r>
      <w:proofErr w:type="gramEnd"/>
    </w:p>
    <w:p w:rsidR="007163A8"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lang w:val="tr-TR"/>
        </w:rPr>
      </w:pPr>
    </w:p>
    <w:p w:rsidR="007163A8" w:rsidRPr="00A504C3"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b/>
          <w:sz w:val="24"/>
          <w:szCs w:val="24"/>
          <w:lang w:val="tr-TR"/>
        </w:rPr>
      </w:pPr>
      <w:r w:rsidRPr="00A504C3">
        <w:rPr>
          <w:rFonts w:ascii="Times New Roman" w:hAnsi="Times New Roman" w:cs="Times New Roman"/>
          <w:b/>
          <w:sz w:val="24"/>
          <w:szCs w:val="24"/>
          <w:lang w:val="tr-TR"/>
        </w:rPr>
        <w:t>2.Görev</w:t>
      </w:r>
    </w:p>
    <w:p w:rsidR="007163A8"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lang w:val="tr-TR"/>
        </w:rPr>
      </w:pPr>
      <w:r>
        <w:rPr>
          <w:rFonts w:ascii="Times New Roman" w:hAnsi="Times New Roman" w:cs="Times New Roman"/>
          <w:lang w:val="tr-TR"/>
        </w:rPr>
        <w:t>Öğrencilerin beden ve ruh sağlığını korumak, yabancı uyruklu burslu öğrencileri ted</w:t>
      </w:r>
      <w:r w:rsidR="00A504C3">
        <w:rPr>
          <w:rFonts w:ascii="Times New Roman" w:hAnsi="Times New Roman" w:cs="Times New Roman"/>
          <w:lang w:val="tr-TR"/>
        </w:rPr>
        <w:t>avi ettirmek, barınma, beslenme</w:t>
      </w:r>
      <w:r>
        <w:rPr>
          <w:rFonts w:ascii="Times New Roman" w:hAnsi="Times New Roman" w:cs="Times New Roman"/>
          <w:lang w:val="tr-TR"/>
        </w:rPr>
        <w:t xml:space="preserve">, çalışma, dinlenme ve ilgi alanlarına göre boş zamanını </w:t>
      </w:r>
      <w:proofErr w:type="gramStart"/>
      <w:r>
        <w:rPr>
          <w:rFonts w:ascii="Times New Roman" w:hAnsi="Times New Roman" w:cs="Times New Roman"/>
          <w:lang w:val="tr-TR"/>
        </w:rPr>
        <w:t>değ</w:t>
      </w:r>
      <w:r w:rsidR="00A504C3">
        <w:rPr>
          <w:rFonts w:ascii="Times New Roman" w:hAnsi="Times New Roman" w:cs="Times New Roman"/>
          <w:lang w:val="tr-TR"/>
        </w:rPr>
        <w:t>erlendirmek , sportif</w:t>
      </w:r>
      <w:proofErr w:type="gramEnd"/>
      <w:r w:rsidR="00A504C3">
        <w:rPr>
          <w:rFonts w:ascii="Times New Roman" w:hAnsi="Times New Roman" w:cs="Times New Roman"/>
          <w:lang w:val="tr-TR"/>
        </w:rPr>
        <w:t>, kültürel</w:t>
      </w:r>
      <w:r>
        <w:rPr>
          <w:rFonts w:ascii="Times New Roman" w:hAnsi="Times New Roman" w:cs="Times New Roman"/>
          <w:lang w:val="tr-TR"/>
        </w:rPr>
        <w:t>,</w:t>
      </w:r>
      <w:r w:rsidR="00A504C3">
        <w:rPr>
          <w:rFonts w:ascii="Times New Roman" w:hAnsi="Times New Roman" w:cs="Times New Roman"/>
          <w:lang w:val="tr-TR"/>
        </w:rPr>
        <w:t xml:space="preserve"> </w:t>
      </w:r>
      <w:r>
        <w:rPr>
          <w:rFonts w:ascii="Times New Roman" w:hAnsi="Times New Roman" w:cs="Times New Roman"/>
          <w:lang w:val="tr-TR"/>
        </w:rPr>
        <w:t xml:space="preserve">sosyal ihtiyaçlarını karşılayacak faaliyetleri düzenlemek, yeni ilgi alanları kazanmalarına imkan sağlayarak, gerek sağlık ve gerekse sosyal durumlarını iyileşmesine, yeteneklerin ve kişiliklerinin sağlıklı bir şekilde gelişmesine imkan verecek hizmetler sunmak ve onları ruhsal ve bedensel sağlıklarına özen gösteren bireyeler olarak yetiştirmek, birlikte düzenli ve disiplinli çalışma, dinlenme ve eğlence alışkanlıkları kazandırmaktır. </w:t>
      </w:r>
    </w:p>
    <w:p w:rsidR="007163A8"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lang w:val="tr-TR"/>
        </w:rPr>
      </w:pPr>
    </w:p>
    <w:p w:rsidR="007163A8"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lang w:val="tr-TR"/>
        </w:rPr>
      </w:pPr>
    </w:p>
    <w:p w:rsidR="007163A8" w:rsidRPr="00A504C3"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b/>
          <w:sz w:val="24"/>
          <w:szCs w:val="24"/>
          <w:lang w:val="tr-TR"/>
        </w:rPr>
      </w:pPr>
      <w:r w:rsidRPr="00A504C3">
        <w:rPr>
          <w:rFonts w:ascii="Times New Roman" w:hAnsi="Times New Roman" w:cs="Times New Roman"/>
          <w:b/>
          <w:sz w:val="24"/>
          <w:szCs w:val="24"/>
          <w:lang w:val="tr-TR"/>
        </w:rPr>
        <w:t>3.Sorumluluk</w:t>
      </w:r>
    </w:p>
    <w:p w:rsidR="007163A8" w:rsidRPr="005158C7" w:rsidRDefault="007163A8" w:rsidP="007163A8">
      <w:pPr>
        <w:pStyle w:val="GvdeMetni22"/>
        <w:tabs>
          <w:tab w:val="clear" w:pos="2340"/>
        </w:tabs>
        <w:spacing w:before="100" w:beforeAutospacing="1" w:after="100" w:afterAutospacing="1" w:line="360" w:lineRule="auto"/>
        <w:ind w:left="0" w:firstLine="708"/>
        <w:rPr>
          <w:rFonts w:ascii="Times New Roman" w:hAnsi="Times New Roman" w:cs="Times New Roman"/>
          <w:szCs w:val="22"/>
          <w:lang w:val="tr-TR"/>
        </w:rPr>
      </w:pPr>
      <w:r>
        <w:rPr>
          <w:rFonts w:ascii="Times New Roman" w:hAnsi="Times New Roman" w:cs="Times New Roman"/>
          <w:lang w:val="tr-TR"/>
        </w:rPr>
        <w:t>Sağlık Hizmetleri, Sosyal Hizmetler, Kültürel Hizmetler ve Spor Hizmetlerinin yürütülmesinden sorumludur.</w:t>
      </w:r>
    </w:p>
    <w:p w:rsidR="007163A8" w:rsidRDefault="007163A8" w:rsidP="007163A8">
      <w:pPr>
        <w:pStyle w:val="GvdeMetni22"/>
        <w:tabs>
          <w:tab w:val="clear" w:pos="2340"/>
        </w:tabs>
        <w:spacing w:before="100" w:beforeAutospacing="1" w:after="100" w:afterAutospacing="1" w:line="360" w:lineRule="auto"/>
        <w:rPr>
          <w:rFonts w:ascii="Times New Roman" w:hAnsi="Times New Roman" w:cs="Times New Roman"/>
          <w:szCs w:val="22"/>
          <w:lang w:val="tr-TR"/>
        </w:rPr>
      </w:pPr>
    </w:p>
    <w:p w:rsidR="007163A8" w:rsidRDefault="007163A8" w:rsidP="007163A8">
      <w:pPr>
        <w:pStyle w:val="GvdeMetni22"/>
        <w:tabs>
          <w:tab w:val="clear" w:pos="2340"/>
        </w:tabs>
        <w:spacing w:before="100" w:beforeAutospacing="1" w:after="100" w:afterAutospacing="1" w:line="360" w:lineRule="auto"/>
        <w:rPr>
          <w:rFonts w:ascii="Times New Roman" w:hAnsi="Times New Roman" w:cs="Times New Roman"/>
          <w:szCs w:val="22"/>
          <w:lang w:val="tr-TR"/>
        </w:rPr>
      </w:pPr>
    </w:p>
    <w:p w:rsidR="007163A8" w:rsidRDefault="007163A8" w:rsidP="007163A8">
      <w:pPr>
        <w:pStyle w:val="GvdeMetni22"/>
        <w:tabs>
          <w:tab w:val="clear" w:pos="2340"/>
        </w:tabs>
        <w:spacing w:before="100" w:beforeAutospacing="1" w:after="100" w:afterAutospacing="1" w:line="360" w:lineRule="auto"/>
        <w:rPr>
          <w:rFonts w:ascii="Times New Roman" w:hAnsi="Times New Roman" w:cs="Times New Roman"/>
          <w:szCs w:val="22"/>
          <w:lang w:val="tr-TR"/>
        </w:rPr>
      </w:pPr>
    </w:p>
    <w:p w:rsidR="00955A24" w:rsidRPr="00702297" w:rsidRDefault="00FB5197" w:rsidP="007163A8">
      <w:pPr>
        <w:pStyle w:val="Balk1"/>
        <w:spacing w:before="100" w:beforeAutospacing="1" w:after="100" w:afterAutospacing="1"/>
        <w:ind w:left="360" w:hanging="3"/>
        <w:jc w:val="both"/>
        <w:rPr>
          <w:i/>
          <w:szCs w:val="28"/>
          <w:lang w:val="tr-TR"/>
        </w:rPr>
      </w:pPr>
      <w:r>
        <w:rPr>
          <w:szCs w:val="28"/>
          <w:lang w:val="tr-TR"/>
        </w:rPr>
        <w:lastRenderedPageBreak/>
        <w:t xml:space="preserve">    </w:t>
      </w:r>
      <w:r w:rsidR="00955A24" w:rsidRPr="00702297">
        <w:rPr>
          <w:szCs w:val="28"/>
          <w:lang w:val="tr-TR"/>
        </w:rPr>
        <w:t>C</w:t>
      </w:r>
      <w:r w:rsidR="000B19EB" w:rsidRPr="00702297">
        <w:rPr>
          <w:szCs w:val="28"/>
          <w:lang w:val="tr-TR"/>
        </w:rPr>
        <w:t>.</w:t>
      </w:r>
      <w:r w:rsidR="00955A24" w:rsidRPr="00702297">
        <w:rPr>
          <w:szCs w:val="28"/>
          <w:lang w:val="tr-TR"/>
        </w:rPr>
        <w:t xml:space="preserve"> İdareye İlişkin Bilgiler</w:t>
      </w:r>
      <w:bookmarkEnd w:id="4"/>
    </w:p>
    <w:p w:rsidR="00955A24" w:rsidRPr="00A504C3" w:rsidRDefault="00955A24" w:rsidP="00181425">
      <w:pPr>
        <w:pStyle w:val="Balk3"/>
        <w:ind w:firstLine="708"/>
        <w:rPr>
          <w:rFonts w:ascii="Times New Roman" w:hAnsi="Times New Roman" w:cs="Times New Roman"/>
          <w:b/>
          <w:i w:val="0"/>
          <w:iCs/>
          <w:sz w:val="28"/>
          <w:szCs w:val="28"/>
          <w:lang w:val="tr-TR"/>
        </w:rPr>
      </w:pPr>
      <w:bookmarkStart w:id="7" w:name="_Toc158804385"/>
      <w:r w:rsidRPr="00A504C3">
        <w:rPr>
          <w:rFonts w:ascii="Times New Roman" w:hAnsi="Times New Roman" w:cs="Times New Roman"/>
          <w:b/>
          <w:i w:val="0"/>
          <w:iCs/>
          <w:sz w:val="28"/>
          <w:szCs w:val="28"/>
          <w:lang w:val="tr-TR"/>
        </w:rPr>
        <w:t>1- Fiziksel Yapı</w:t>
      </w:r>
      <w:bookmarkEnd w:id="7"/>
    </w:p>
    <w:p w:rsidR="00FB5197" w:rsidRDefault="002E59A6" w:rsidP="002E59A6">
      <w:pPr>
        <w:jc w:val="both"/>
        <w:rPr>
          <w:b/>
          <w:szCs w:val="24"/>
          <w:lang w:val="tr-TR"/>
        </w:rPr>
      </w:pPr>
      <w:r w:rsidRPr="009703E4">
        <w:rPr>
          <w:b/>
          <w:szCs w:val="24"/>
          <w:lang w:val="tr-TR"/>
        </w:rPr>
        <w:t xml:space="preserve">          </w:t>
      </w:r>
      <w:r w:rsidR="00FB5197">
        <w:rPr>
          <w:b/>
          <w:szCs w:val="24"/>
          <w:lang w:val="tr-TR"/>
        </w:rPr>
        <w:t xml:space="preserve">  </w:t>
      </w:r>
    </w:p>
    <w:p w:rsidR="002E59A6" w:rsidRPr="009703E4" w:rsidRDefault="002E59A6" w:rsidP="00FB5197">
      <w:pPr>
        <w:ind w:firstLine="708"/>
        <w:jc w:val="both"/>
        <w:rPr>
          <w:b/>
          <w:szCs w:val="24"/>
          <w:lang w:val="tr-TR"/>
        </w:rPr>
      </w:pPr>
      <w:r w:rsidRPr="009703E4">
        <w:rPr>
          <w:b/>
          <w:szCs w:val="24"/>
          <w:lang w:val="tr-TR"/>
        </w:rPr>
        <w:t>1.1 Sosyal Alanlar</w:t>
      </w:r>
    </w:p>
    <w:p w:rsidR="002E59A6" w:rsidRPr="002E59A6" w:rsidRDefault="002E59A6" w:rsidP="002E59A6">
      <w:pPr>
        <w:rPr>
          <w:lang w:val="tr-TR"/>
        </w:rPr>
      </w:pPr>
    </w:p>
    <w:p w:rsidR="00F508C7" w:rsidRPr="00A62367" w:rsidRDefault="00F508C7" w:rsidP="00F508C7">
      <w:pPr>
        <w:spacing w:line="360" w:lineRule="auto"/>
        <w:ind w:firstLine="720"/>
        <w:jc w:val="both"/>
        <w:rPr>
          <w:rFonts w:eastAsia="Calibri"/>
          <w:szCs w:val="24"/>
          <w:lang w:val="en-US" w:eastAsia="en-US"/>
        </w:rPr>
      </w:pPr>
      <w:r w:rsidRPr="00A62367">
        <w:rPr>
          <w:rFonts w:eastAsia="Calibri"/>
          <w:szCs w:val="24"/>
          <w:lang w:val="en-US" w:eastAsia="en-US"/>
        </w:rPr>
        <w:t xml:space="preserve">Daire </w:t>
      </w:r>
      <w:proofErr w:type="spellStart"/>
      <w:r w:rsidRPr="00A62367">
        <w:rPr>
          <w:rFonts w:eastAsia="Calibri"/>
          <w:szCs w:val="24"/>
          <w:lang w:val="en-US" w:eastAsia="en-US"/>
        </w:rPr>
        <w:t>Başkanlığımıza</w:t>
      </w:r>
      <w:proofErr w:type="spellEnd"/>
      <w:r w:rsidRPr="00A62367">
        <w:rPr>
          <w:rFonts w:eastAsia="Calibri"/>
          <w:szCs w:val="24"/>
          <w:lang w:val="en-US" w:eastAsia="en-US"/>
        </w:rPr>
        <w:t xml:space="preserve"> </w:t>
      </w:r>
      <w:proofErr w:type="spellStart"/>
      <w:r w:rsidRPr="00A62367">
        <w:rPr>
          <w:rFonts w:eastAsia="Calibri"/>
          <w:szCs w:val="24"/>
          <w:lang w:val="en-US" w:eastAsia="en-US"/>
        </w:rPr>
        <w:t>ait</w:t>
      </w:r>
      <w:proofErr w:type="spellEnd"/>
      <w:r w:rsidRPr="00A62367">
        <w:rPr>
          <w:rFonts w:eastAsia="Calibri"/>
          <w:szCs w:val="24"/>
          <w:lang w:val="en-US" w:eastAsia="en-US"/>
        </w:rPr>
        <w:t xml:space="preserve"> </w:t>
      </w:r>
      <w:proofErr w:type="spellStart"/>
      <w:r w:rsidRPr="00A62367">
        <w:rPr>
          <w:rFonts w:eastAsia="Calibri"/>
          <w:szCs w:val="24"/>
          <w:lang w:val="en-US" w:eastAsia="en-US"/>
        </w:rPr>
        <w:t>fiziksel</w:t>
      </w:r>
      <w:proofErr w:type="spellEnd"/>
      <w:r w:rsidRPr="00A62367">
        <w:rPr>
          <w:rFonts w:eastAsia="Calibri"/>
          <w:szCs w:val="24"/>
          <w:lang w:val="en-US" w:eastAsia="en-US"/>
        </w:rPr>
        <w:t xml:space="preserve"> </w:t>
      </w:r>
      <w:proofErr w:type="spellStart"/>
      <w:r w:rsidRPr="00A62367">
        <w:rPr>
          <w:rFonts w:eastAsia="Calibri"/>
          <w:szCs w:val="24"/>
          <w:lang w:val="en-US" w:eastAsia="en-US"/>
        </w:rPr>
        <w:t>yapılar</w:t>
      </w:r>
      <w:proofErr w:type="spellEnd"/>
      <w:r w:rsidRPr="00A62367">
        <w:rPr>
          <w:rFonts w:eastAsia="Calibri"/>
          <w:szCs w:val="24"/>
          <w:lang w:val="en-US" w:eastAsia="en-US"/>
        </w:rPr>
        <w:t xml:space="preserve"> </w:t>
      </w:r>
      <w:proofErr w:type="spellStart"/>
      <w:r w:rsidRPr="00A62367">
        <w:rPr>
          <w:rFonts w:eastAsia="Calibri"/>
          <w:szCs w:val="24"/>
          <w:lang w:val="en-US" w:eastAsia="en-US"/>
        </w:rPr>
        <w:t>olan</w:t>
      </w:r>
      <w:proofErr w:type="spellEnd"/>
      <w:r w:rsidRPr="00A62367">
        <w:rPr>
          <w:rFonts w:eastAsia="Calibri"/>
          <w:szCs w:val="24"/>
          <w:lang w:val="en-US" w:eastAsia="en-US"/>
        </w:rPr>
        <w:t xml:space="preserve"> </w:t>
      </w:r>
      <w:proofErr w:type="spellStart"/>
      <w:r w:rsidRPr="00A62367">
        <w:rPr>
          <w:rFonts w:eastAsia="Calibri"/>
          <w:szCs w:val="24"/>
          <w:lang w:val="en-US" w:eastAsia="en-US"/>
        </w:rPr>
        <w:t>yemekhaneler</w:t>
      </w:r>
      <w:proofErr w:type="spellEnd"/>
      <w:r w:rsidRPr="00A62367">
        <w:rPr>
          <w:rFonts w:eastAsia="Calibri"/>
          <w:szCs w:val="24"/>
          <w:lang w:val="en-US" w:eastAsia="en-US"/>
        </w:rPr>
        <w:t xml:space="preserve">, </w:t>
      </w:r>
      <w:proofErr w:type="spellStart"/>
      <w:r w:rsidRPr="00A62367">
        <w:rPr>
          <w:rFonts w:eastAsia="Calibri"/>
          <w:szCs w:val="24"/>
          <w:lang w:val="en-US" w:eastAsia="en-US"/>
        </w:rPr>
        <w:t>açık</w:t>
      </w:r>
      <w:proofErr w:type="spellEnd"/>
      <w:r w:rsidRPr="00A62367">
        <w:rPr>
          <w:rFonts w:eastAsia="Calibri"/>
          <w:szCs w:val="24"/>
          <w:lang w:val="en-US" w:eastAsia="en-US"/>
        </w:rPr>
        <w:t xml:space="preserve"> ve </w:t>
      </w:r>
      <w:proofErr w:type="spellStart"/>
      <w:r w:rsidRPr="00A62367">
        <w:rPr>
          <w:rFonts w:eastAsia="Calibri"/>
          <w:szCs w:val="24"/>
          <w:lang w:val="en-US" w:eastAsia="en-US"/>
        </w:rPr>
        <w:t>kapalı</w:t>
      </w:r>
      <w:proofErr w:type="spellEnd"/>
      <w:r w:rsidRPr="00A62367">
        <w:rPr>
          <w:rFonts w:eastAsia="Calibri"/>
          <w:szCs w:val="24"/>
          <w:lang w:val="en-US" w:eastAsia="en-US"/>
        </w:rPr>
        <w:t xml:space="preserve"> </w:t>
      </w:r>
      <w:proofErr w:type="spellStart"/>
      <w:r w:rsidRPr="00A62367">
        <w:rPr>
          <w:rFonts w:eastAsia="Calibri"/>
          <w:szCs w:val="24"/>
          <w:lang w:val="en-US" w:eastAsia="en-US"/>
        </w:rPr>
        <w:t>spor</w:t>
      </w:r>
      <w:proofErr w:type="spellEnd"/>
      <w:r w:rsidRPr="00A62367">
        <w:rPr>
          <w:rFonts w:eastAsia="Calibri"/>
          <w:szCs w:val="24"/>
          <w:lang w:val="en-US" w:eastAsia="en-US"/>
        </w:rPr>
        <w:t xml:space="preserve"> </w:t>
      </w:r>
      <w:proofErr w:type="spellStart"/>
      <w:r w:rsidRPr="00A62367">
        <w:rPr>
          <w:rFonts w:eastAsia="Calibri"/>
          <w:szCs w:val="24"/>
          <w:lang w:val="en-US" w:eastAsia="en-US"/>
        </w:rPr>
        <w:t>salonları</w:t>
      </w:r>
      <w:proofErr w:type="spellEnd"/>
    </w:p>
    <w:p w:rsidR="00F508C7" w:rsidRPr="00A62367" w:rsidRDefault="00F508C7" w:rsidP="00F508C7">
      <w:pPr>
        <w:spacing w:after="200" w:line="360" w:lineRule="auto"/>
        <w:jc w:val="both"/>
        <w:rPr>
          <w:rFonts w:eastAsia="Calibri"/>
          <w:szCs w:val="24"/>
          <w:lang w:val="en-US" w:eastAsia="en-US"/>
        </w:rPr>
      </w:pPr>
      <w:proofErr w:type="gramStart"/>
      <w:r w:rsidRPr="00A62367">
        <w:rPr>
          <w:rFonts w:eastAsia="Calibri"/>
          <w:szCs w:val="24"/>
          <w:lang w:val="en-US" w:eastAsia="en-US"/>
        </w:rPr>
        <w:t>ve</w:t>
      </w:r>
      <w:proofErr w:type="gramEnd"/>
      <w:r w:rsidRPr="00A62367">
        <w:rPr>
          <w:rFonts w:eastAsia="Calibri"/>
          <w:szCs w:val="24"/>
          <w:lang w:val="en-US" w:eastAsia="en-US"/>
        </w:rPr>
        <w:t xml:space="preserve"> </w:t>
      </w:r>
      <w:proofErr w:type="spellStart"/>
      <w:r w:rsidRPr="00A62367">
        <w:rPr>
          <w:rFonts w:eastAsia="Calibri"/>
          <w:szCs w:val="24"/>
          <w:lang w:val="en-US" w:eastAsia="en-US"/>
        </w:rPr>
        <w:t>konferans</w:t>
      </w:r>
      <w:proofErr w:type="spellEnd"/>
      <w:r w:rsidRPr="00A62367">
        <w:rPr>
          <w:rFonts w:eastAsia="Calibri"/>
          <w:szCs w:val="24"/>
          <w:lang w:val="en-US" w:eastAsia="en-US"/>
        </w:rPr>
        <w:t xml:space="preserve"> </w:t>
      </w:r>
      <w:proofErr w:type="spellStart"/>
      <w:r w:rsidRPr="00A62367">
        <w:rPr>
          <w:rFonts w:eastAsia="Calibri"/>
          <w:szCs w:val="24"/>
          <w:lang w:val="en-US" w:eastAsia="en-US"/>
        </w:rPr>
        <w:t>salonlarının</w:t>
      </w:r>
      <w:proofErr w:type="spellEnd"/>
      <w:r w:rsidRPr="00A62367">
        <w:rPr>
          <w:rFonts w:eastAsia="Calibri"/>
          <w:szCs w:val="24"/>
          <w:lang w:val="en-US" w:eastAsia="en-US"/>
        </w:rPr>
        <w:t xml:space="preserve"> </w:t>
      </w:r>
      <w:proofErr w:type="spellStart"/>
      <w:r w:rsidRPr="00A62367">
        <w:rPr>
          <w:rFonts w:eastAsia="Calibri"/>
          <w:szCs w:val="24"/>
          <w:lang w:val="en-US" w:eastAsia="en-US"/>
        </w:rPr>
        <w:t>ayrıntılı</w:t>
      </w:r>
      <w:proofErr w:type="spellEnd"/>
      <w:r w:rsidRPr="00A62367">
        <w:rPr>
          <w:rFonts w:eastAsia="Calibri"/>
          <w:szCs w:val="24"/>
          <w:lang w:val="en-US" w:eastAsia="en-US"/>
        </w:rPr>
        <w:t xml:space="preserve"> </w:t>
      </w:r>
      <w:proofErr w:type="spellStart"/>
      <w:r w:rsidRPr="00A62367">
        <w:rPr>
          <w:rFonts w:eastAsia="Calibri"/>
          <w:szCs w:val="24"/>
          <w:lang w:val="en-US" w:eastAsia="en-US"/>
        </w:rPr>
        <w:t>bilgileri</w:t>
      </w:r>
      <w:proofErr w:type="spellEnd"/>
      <w:r w:rsidRPr="00A62367">
        <w:rPr>
          <w:rFonts w:eastAsia="Calibri"/>
          <w:szCs w:val="24"/>
          <w:lang w:val="en-US" w:eastAsia="en-US"/>
        </w:rPr>
        <w:t xml:space="preserve"> </w:t>
      </w:r>
      <w:proofErr w:type="spellStart"/>
      <w:r w:rsidRPr="00A62367">
        <w:rPr>
          <w:rFonts w:eastAsia="Calibri"/>
          <w:szCs w:val="24"/>
          <w:lang w:val="en-US" w:eastAsia="en-US"/>
        </w:rPr>
        <w:t>tablolarda</w:t>
      </w:r>
      <w:proofErr w:type="spellEnd"/>
      <w:r w:rsidRPr="00A62367">
        <w:rPr>
          <w:rFonts w:eastAsia="Calibri"/>
          <w:szCs w:val="24"/>
          <w:lang w:val="en-US" w:eastAsia="en-US"/>
        </w:rPr>
        <w:t xml:space="preserve"> </w:t>
      </w:r>
      <w:proofErr w:type="spellStart"/>
      <w:r w:rsidRPr="00A62367">
        <w:rPr>
          <w:rFonts w:eastAsia="Calibri"/>
          <w:szCs w:val="24"/>
          <w:lang w:val="en-US" w:eastAsia="en-US"/>
        </w:rPr>
        <w:t>belirtilmiştir</w:t>
      </w:r>
      <w:proofErr w:type="spellEnd"/>
      <w:r w:rsidRPr="00A62367">
        <w:rPr>
          <w:rFonts w:eastAsia="Calibri"/>
          <w:szCs w:val="24"/>
          <w:lang w:val="en-US" w:eastAsia="en-US"/>
        </w:rPr>
        <w:t xml:space="preserve">. 2007 </w:t>
      </w:r>
      <w:proofErr w:type="spellStart"/>
      <w:r w:rsidRPr="00A62367">
        <w:rPr>
          <w:rFonts w:eastAsia="Calibri"/>
          <w:szCs w:val="24"/>
          <w:lang w:val="en-US" w:eastAsia="en-US"/>
        </w:rPr>
        <w:t>yılında</w:t>
      </w:r>
      <w:proofErr w:type="spellEnd"/>
      <w:r w:rsidRPr="00A62367">
        <w:rPr>
          <w:rFonts w:eastAsia="Calibri"/>
          <w:szCs w:val="24"/>
          <w:lang w:val="en-US" w:eastAsia="en-US"/>
        </w:rPr>
        <w:t xml:space="preserve"> </w:t>
      </w:r>
      <w:proofErr w:type="spellStart"/>
      <w:r w:rsidRPr="00A62367">
        <w:rPr>
          <w:rFonts w:eastAsia="Calibri"/>
          <w:szCs w:val="24"/>
          <w:lang w:val="en-US" w:eastAsia="en-US"/>
        </w:rPr>
        <w:t>kurulan</w:t>
      </w:r>
      <w:proofErr w:type="spellEnd"/>
      <w:r w:rsidRPr="00A62367">
        <w:rPr>
          <w:rFonts w:eastAsia="Calibri"/>
          <w:szCs w:val="24"/>
          <w:lang w:val="en-US" w:eastAsia="en-US"/>
        </w:rPr>
        <w:t xml:space="preserve">  </w:t>
      </w:r>
    </w:p>
    <w:p w:rsidR="002E59A6" w:rsidRPr="00F25AA1" w:rsidRDefault="00F508C7" w:rsidP="00F25AA1">
      <w:pPr>
        <w:spacing w:after="200" w:line="360" w:lineRule="auto"/>
        <w:jc w:val="both"/>
        <w:rPr>
          <w:rFonts w:eastAsia="Calibri"/>
          <w:szCs w:val="24"/>
          <w:lang w:val="en-US" w:eastAsia="en-US"/>
        </w:rPr>
      </w:pPr>
      <w:proofErr w:type="spellStart"/>
      <w:proofErr w:type="gramStart"/>
      <w:r w:rsidRPr="00A62367">
        <w:rPr>
          <w:rFonts w:eastAsia="Calibri"/>
          <w:szCs w:val="24"/>
          <w:lang w:val="en-US" w:eastAsia="en-US"/>
        </w:rPr>
        <w:t>Üniversi</w:t>
      </w:r>
      <w:r>
        <w:rPr>
          <w:rFonts w:eastAsia="Calibri"/>
          <w:szCs w:val="24"/>
          <w:lang w:val="en-US" w:eastAsia="en-US"/>
        </w:rPr>
        <w:t>temiz</w:t>
      </w:r>
      <w:proofErr w:type="spellEnd"/>
      <w:r>
        <w:rPr>
          <w:rFonts w:eastAsia="Calibri"/>
          <w:szCs w:val="24"/>
          <w:lang w:val="en-US" w:eastAsia="en-US"/>
        </w:rPr>
        <w:t xml:space="preserve"> de </w:t>
      </w:r>
      <w:proofErr w:type="spellStart"/>
      <w:r>
        <w:rPr>
          <w:rFonts w:eastAsia="Calibri"/>
          <w:szCs w:val="24"/>
          <w:lang w:val="en-US" w:eastAsia="en-US"/>
        </w:rPr>
        <w:t>yeni</w:t>
      </w:r>
      <w:proofErr w:type="spellEnd"/>
      <w:r>
        <w:rPr>
          <w:rFonts w:eastAsia="Calibri"/>
          <w:szCs w:val="24"/>
          <w:lang w:val="en-US" w:eastAsia="en-US"/>
        </w:rPr>
        <w:t xml:space="preserve"> </w:t>
      </w:r>
      <w:proofErr w:type="spellStart"/>
      <w:r>
        <w:rPr>
          <w:rFonts w:eastAsia="Calibri"/>
          <w:szCs w:val="24"/>
          <w:lang w:val="en-US" w:eastAsia="en-US"/>
        </w:rPr>
        <w:t>sosyal</w:t>
      </w:r>
      <w:proofErr w:type="spellEnd"/>
      <w:r>
        <w:rPr>
          <w:rFonts w:eastAsia="Calibri"/>
          <w:szCs w:val="24"/>
          <w:lang w:val="en-US" w:eastAsia="en-US"/>
        </w:rPr>
        <w:t xml:space="preserve"> </w:t>
      </w:r>
      <w:proofErr w:type="spellStart"/>
      <w:r>
        <w:rPr>
          <w:rFonts w:eastAsia="Calibri"/>
          <w:szCs w:val="24"/>
          <w:lang w:val="en-US" w:eastAsia="en-US"/>
        </w:rPr>
        <w:t>tesislerin</w:t>
      </w:r>
      <w:proofErr w:type="spellEnd"/>
      <w:r w:rsidRPr="00A62367">
        <w:rPr>
          <w:rFonts w:eastAsia="Calibri"/>
          <w:szCs w:val="24"/>
          <w:lang w:val="en-US" w:eastAsia="en-US"/>
        </w:rPr>
        <w:t xml:space="preserve"> </w:t>
      </w:r>
      <w:proofErr w:type="spellStart"/>
      <w:r w:rsidRPr="00A62367">
        <w:rPr>
          <w:rFonts w:eastAsia="Calibri"/>
          <w:szCs w:val="24"/>
          <w:lang w:val="en-US" w:eastAsia="en-US"/>
        </w:rPr>
        <w:t>yapımıda</w:t>
      </w:r>
      <w:proofErr w:type="spellEnd"/>
      <w:r w:rsidRPr="00A62367">
        <w:rPr>
          <w:rFonts w:eastAsia="Calibri"/>
          <w:szCs w:val="24"/>
          <w:lang w:val="en-US" w:eastAsia="en-US"/>
        </w:rPr>
        <w:t xml:space="preserve"> </w:t>
      </w:r>
      <w:proofErr w:type="spellStart"/>
      <w:r w:rsidRPr="00A62367">
        <w:rPr>
          <w:rFonts w:eastAsia="Calibri"/>
          <w:szCs w:val="24"/>
          <w:lang w:val="en-US" w:eastAsia="en-US"/>
        </w:rPr>
        <w:t>hızla</w:t>
      </w:r>
      <w:proofErr w:type="spellEnd"/>
      <w:r w:rsidRPr="00A62367">
        <w:rPr>
          <w:rFonts w:eastAsia="Calibri"/>
          <w:szCs w:val="24"/>
          <w:lang w:val="en-US" w:eastAsia="en-US"/>
        </w:rPr>
        <w:t xml:space="preserve"> </w:t>
      </w:r>
      <w:proofErr w:type="spellStart"/>
      <w:r w:rsidRPr="00A62367">
        <w:rPr>
          <w:rFonts w:eastAsia="Calibri"/>
          <w:szCs w:val="24"/>
          <w:lang w:val="en-US" w:eastAsia="en-US"/>
        </w:rPr>
        <w:t>devam</w:t>
      </w:r>
      <w:proofErr w:type="spellEnd"/>
      <w:r w:rsidRPr="00A62367">
        <w:rPr>
          <w:rFonts w:eastAsia="Calibri"/>
          <w:szCs w:val="24"/>
          <w:lang w:val="en-US" w:eastAsia="en-US"/>
        </w:rPr>
        <w:t xml:space="preserve"> </w:t>
      </w:r>
      <w:proofErr w:type="spellStart"/>
      <w:r w:rsidRPr="00A62367">
        <w:rPr>
          <w:rFonts w:eastAsia="Calibri"/>
          <w:szCs w:val="24"/>
          <w:lang w:val="en-US" w:eastAsia="en-US"/>
        </w:rPr>
        <w:t>etmektedir</w:t>
      </w:r>
      <w:proofErr w:type="spellEnd"/>
      <w:r w:rsidRPr="00A62367">
        <w:rPr>
          <w:rFonts w:eastAsia="Calibri"/>
          <w:szCs w:val="24"/>
          <w:lang w:val="en-US" w:eastAsia="en-US"/>
        </w:rPr>
        <w:t>.</w:t>
      </w:r>
      <w:proofErr w:type="gramEnd"/>
      <w:r w:rsidR="00972218" w:rsidRPr="00564731">
        <w:rPr>
          <w:b/>
          <w:sz w:val="28"/>
          <w:szCs w:val="28"/>
          <w:lang w:val="tr-TR"/>
        </w:rPr>
        <w:tab/>
      </w:r>
      <w:r w:rsidR="00972218" w:rsidRPr="00564731">
        <w:rPr>
          <w:b/>
          <w:sz w:val="28"/>
          <w:szCs w:val="28"/>
          <w:lang w:val="tr-TR"/>
        </w:rPr>
        <w:tab/>
      </w:r>
    </w:p>
    <w:p w:rsidR="002E59A6" w:rsidRDefault="002E59A6" w:rsidP="00BA3A00">
      <w:pPr>
        <w:ind w:left="708" w:firstLine="708"/>
        <w:jc w:val="both"/>
        <w:rPr>
          <w:b/>
          <w:sz w:val="28"/>
          <w:szCs w:val="28"/>
          <w:lang w:val="tr-TR"/>
        </w:rPr>
      </w:pPr>
    </w:p>
    <w:p w:rsidR="002E59A6" w:rsidRPr="00261B4C" w:rsidRDefault="002E59A6" w:rsidP="002E59A6">
      <w:pPr>
        <w:ind w:firstLine="708"/>
        <w:jc w:val="both"/>
        <w:rPr>
          <w:b/>
          <w:szCs w:val="24"/>
          <w:lang w:val="tr-TR"/>
        </w:rPr>
      </w:pPr>
      <w:r w:rsidRPr="00261B4C">
        <w:rPr>
          <w:b/>
          <w:color w:val="FF0000"/>
          <w:szCs w:val="24"/>
          <w:lang w:val="tr-TR"/>
        </w:rPr>
        <w:t xml:space="preserve">  </w:t>
      </w:r>
      <w:r w:rsidRPr="00261B4C">
        <w:rPr>
          <w:b/>
          <w:szCs w:val="24"/>
          <w:lang w:val="tr-TR"/>
        </w:rPr>
        <w:t>1.1.1.Yemekhaneler</w:t>
      </w:r>
    </w:p>
    <w:p w:rsidR="002E59A6" w:rsidRPr="002E59A6" w:rsidRDefault="002E59A6" w:rsidP="002E59A6">
      <w:pPr>
        <w:ind w:left="708" w:firstLine="708"/>
        <w:jc w:val="both"/>
        <w:rPr>
          <w:b/>
          <w:color w:val="FF0000"/>
          <w:sz w:val="28"/>
          <w:szCs w:val="28"/>
          <w:lang w:val="tr-TR"/>
        </w:rPr>
      </w:pPr>
      <w:r w:rsidRPr="002E59A6">
        <w:rPr>
          <w:b/>
          <w:color w:val="FF0000"/>
          <w:sz w:val="28"/>
          <w:szCs w:val="28"/>
          <w:lang w:val="tr-TR"/>
        </w:rPr>
        <w:tab/>
      </w:r>
      <w:r w:rsidRPr="002E59A6">
        <w:rPr>
          <w:b/>
          <w:sz w:val="28"/>
          <w:szCs w:val="28"/>
          <w:lang w:val="tr-TR"/>
        </w:rPr>
        <w:tab/>
      </w:r>
    </w:p>
    <w:tbl>
      <w:tblPr>
        <w:tblW w:w="3523" w:type="pct"/>
        <w:jc w:val="center"/>
        <w:tblCellSpacing w:w="0" w:type="dxa"/>
        <w:tblInd w:w="-35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80"/>
        <w:gridCol w:w="1280"/>
        <w:gridCol w:w="1482"/>
        <w:gridCol w:w="1247"/>
      </w:tblGrid>
      <w:tr w:rsidR="002E59A6" w:rsidRPr="002E59A6" w:rsidTr="009663DD">
        <w:trPr>
          <w:trHeight w:val="292"/>
          <w:tblCellSpacing w:w="0" w:type="dxa"/>
          <w:jc w:val="center"/>
        </w:trPr>
        <w:tc>
          <w:tcPr>
            <w:tcW w:w="5000" w:type="pct"/>
            <w:gridSpan w:val="4"/>
            <w:tcBorders>
              <w:top w:val="single" w:sz="4" w:space="0" w:color="auto"/>
              <w:left w:val="single" w:sz="4" w:space="0" w:color="auto"/>
              <w:bottom w:val="single" w:sz="12" w:space="0" w:color="auto"/>
              <w:right w:val="single" w:sz="4" w:space="0" w:color="auto"/>
            </w:tcBorders>
            <w:shd w:val="clear" w:color="auto" w:fill="000000"/>
          </w:tcPr>
          <w:p w:rsidR="002E59A6" w:rsidRPr="002E59A6" w:rsidRDefault="002E59A6" w:rsidP="002E59A6">
            <w:pPr>
              <w:spacing w:before="100" w:beforeAutospacing="1"/>
              <w:jc w:val="center"/>
              <w:rPr>
                <w:szCs w:val="24"/>
                <w:lang w:val="en-US" w:eastAsia="en-US"/>
              </w:rPr>
            </w:pPr>
            <w:proofErr w:type="spellStart"/>
            <w:r w:rsidRPr="002E59A6">
              <w:rPr>
                <w:szCs w:val="24"/>
                <w:lang w:val="en-US" w:eastAsia="en-US"/>
              </w:rPr>
              <w:t>Tablo</w:t>
            </w:r>
            <w:proofErr w:type="spellEnd"/>
            <w:r w:rsidRPr="002E59A6">
              <w:rPr>
                <w:szCs w:val="24"/>
                <w:lang w:val="en-US" w:eastAsia="en-US"/>
              </w:rPr>
              <w:t xml:space="preserve"> 1.1.1 </w:t>
            </w:r>
            <w:proofErr w:type="spellStart"/>
            <w:r w:rsidRPr="002E59A6">
              <w:rPr>
                <w:szCs w:val="24"/>
                <w:lang w:val="en-US" w:eastAsia="en-US"/>
              </w:rPr>
              <w:t>Yemekhaneler</w:t>
            </w:r>
            <w:proofErr w:type="spellEnd"/>
          </w:p>
        </w:tc>
      </w:tr>
      <w:tr w:rsidR="002E59A6"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77"/>
          <w:jc w:val="center"/>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2E59A6" w:rsidRPr="00E27D62" w:rsidRDefault="002E59A6" w:rsidP="002E59A6">
            <w:pPr>
              <w:jc w:val="center"/>
              <w:rPr>
                <w:sz w:val="20"/>
                <w:lang w:val="tr-TR" w:eastAsia="tr-TR"/>
              </w:rPr>
            </w:pPr>
            <w:r w:rsidRPr="00E27D62">
              <w:rPr>
                <w:sz w:val="20"/>
                <w:lang w:val="tr-TR" w:eastAsia="tr-TR"/>
              </w:rPr>
              <w:t>Birimler</w:t>
            </w:r>
          </w:p>
        </w:tc>
        <w:tc>
          <w:tcPr>
            <w:tcW w:w="3089" w:type="pct"/>
            <w:gridSpan w:val="3"/>
            <w:tcBorders>
              <w:top w:val="single" w:sz="12" w:space="0" w:color="auto"/>
              <w:left w:val="single" w:sz="12" w:space="0" w:color="auto"/>
              <w:bottom w:val="single" w:sz="12" w:space="0" w:color="auto"/>
              <w:right w:val="single" w:sz="12" w:space="0" w:color="auto"/>
            </w:tcBorders>
            <w:shd w:val="clear" w:color="auto" w:fill="C0C0C0"/>
          </w:tcPr>
          <w:p w:rsidR="002E59A6" w:rsidRPr="00E27D62" w:rsidRDefault="002E59A6" w:rsidP="002E59A6">
            <w:pPr>
              <w:jc w:val="center"/>
              <w:rPr>
                <w:sz w:val="20"/>
                <w:lang w:val="tr-TR" w:eastAsia="tr-TR"/>
              </w:rPr>
            </w:pPr>
            <w:r w:rsidRPr="00E27D62">
              <w:rPr>
                <w:sz w:val="20"/>
                <w:lang w:val="tr-TR" w:eastAsia="tr-TR"/>
              </w:rPr>
              <w:t>YEMEKHANE</w:t>
            </w:r>
          </w:p>
        </w:tc>
      </w:tr>
      <w:tr w:rsidR="002E59A6"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538"/>
          <w:jc w:val="center"/>
        </w:trPr>
        <w:tc>
          <w:tcPr>
            <w:tcW w:w="1911" w:type="pct"/>
            <w:vMerge/>
            <w:tcBorders>
              <w:top w:val="single" w:sz="12" w:space="0" w:color="auto"/>
              <w:left w:val="single" w:sz="12" w:space="0" w:color="auto"/>
              <w:bottom w:val="single" w:sz="12" w:space="0" w:color="auto"/>
              <w:right w:val="single" w:sz="12" w:space="0" w:color="auto"/>
            </w:tcBorders>
            <w:vAlign w:val="center"/>
          </w:tcPr>
          <w:p w:rsidR="002E59A6" w:rsidRPr="00E27D62" w:rsidRDefault="002E59A6" w:rsidP="002E59A6">
            <w:pPr>
              <w:rPr>
                <w:sz w:val="20"/>
                <w:lang w:val="tr-TR" w:eastAsia="tr-TR"/>
              </w:rPr>
            </w:pPr>
          </w:p>
        </w:tc>
        <w:tc>
          <w:tcPr>
            <w:tcW w:w="986" w:type="pct"/>
            <w:tcBorders>
              <w:top w:val="single" w:sz="12" w:space="0" w:color="auto"/>
              <w:left w:val="single" w:sz="12" w:space="0" w:color="auto"/>
              <w:bottom w:val="single" w:sz="12" w:space="0" w:color="auto"/>
              <w:right w:val="single" w:sz="12" w:space="0" w:color="auto"/>
            </w:tcBorders>
            <w:shd w:val="clear" w:color="auto" w:fill="auto"/>
          </w:tcPr>
          <w:p w:rsidR="002E59A6" w:rsidRPr="00E27D62" w:rsidRDefault="002E59A6" w:rsidP="002E59A6">
            <w:pPr>
              <w:jc w:val="center"/>
              <w:rPr>
                <w:sz w:val="20"/>
                <w:lang w:val="tr-TR" w:eastAsia="tr-TR"/>
              </w:rPr>
            </w:pPr>
            <w:r w:rsidRPr="00E27D62">
              <w:rPr>
                <w:sz w:val="20"/>
                <w:lang w:val="tr-TR" w:eastAsia="tr-TR"/>
              </w:rPr>
              <w:t>Sayısı (Adet)</w:t>
            </w:r>
          </w:p>
        </w:tc>
        <w:tc>
          <w:tcPr>
            <w:tcW w:w="1142" w:type="pct"/>
            <w:tcBorders>
              <w:top w:val="single" w:sz="12" w:space="0" w:color="auto"/>
              <w:left w:val="single" w:sz="12" w:space="0" w:color="auto"/>
              <w:bottom w:val="single" w:sz="12" w:space="0" w:color="auto"/>
              <w:right w:val="single" w:sz="12" w:space="0" w:color="auto"/>
            </w:tcBorders>
            <w:shd w:val="clear" w:color="auto" w:fill="auto"/>
          </w:tcPr>
          <w:p w:rsidR="002E59A6" w:rsidRPr="00E27D62" w:rsidRDefault="002E59A6" w:rsidP="002E59A6">
            <w:pPr>
              <w:jc w:val="center"/>
              <w:rPr>
                <w:sz w:val="20"/>
                <w:lang w:val="tr-TR" w:eastAsia="tr-TR"/>
              </w:rPr>
            </w:pPr>
            <w:r w:rsidRPr="00E27D62">
              <w:rPr>
                <w:sz w:val="20"/>
                <w:lang w:val="tr-TR" w:eastAsia="tr-TR"/>
              </w:rPr>
              <w:t>Kapalı Alanı (m</w:t>
            </w:r>
            <w:r w:rsidRPr="00E27D62">
              <w:rPr>
                <w:sz w:val="20"/>
                <w:vertAlign w:val="superscript"/>
                <w:lang w:val="tr-TR" w:eastAsia="tr-TR"/>
              </w:rPr>
              <w:t>2</w:t>
            </w:r>
            <w:r w:rsidRPr="00E27D62">
              <w:rPr>
                <w:sz w:val="20"/>
                <w:lang w:val="tr-TR" w:eastAsia="tr-TR"/>
              </w:rPr>
              <w:t>)</w:t>
            </w:r>
          </w:p>
        </w:tc>
        <w:tc>
          <w:tcPr>
            <w:tcW w:w="961" w:type="pct"/>
            <w:tcBorders>
              <w:top w:val="single" w:sz="12" w:space="0" w:color="auto"/>
              <w:left w:val="single" w:sz="12" w:space="0" w:color="auto"/>
              <w:bottom w:val="single" w:sz="12" w:space="0" w:color="auto"/>
              <w:right w:val="single" w:sz="12" w:space="0" w:color="auto"/>
            </w:tcBorders>
            <w:shd w:val="clear" w:color="auto" w:fill="auto"/>
          </w:tcPr>
          <w:p w:rsidR="002E59A6" w:rsidRPr="00E27D62" w:rsidRDefault="002E59A6" w:rsidP="002E59A6">
            <w:pPr>
              <w:jc w:val="center"/>
              <w:rPr>
                <w:sz w:val="20"/>
                <w:lang w:val="tr-TR" w:eastAsia="tr-TR"/>
              </w:rPr>
            </w:pPr>
            <w:r w:rsidRPr="00E27D62">
              <w:rPr>
                <w:sz w:val="20"/>
                <w:lang w:val="tr-TR" w:eastAsia="tr-TR"/>
              </w:rPr>
              <w:t>Kapasitesi (Kişi)</w:t>
            </w:r>
          </w:p>
        </w:tc>
      </w:tr>
      <w:tr w:rsidR="002E59A6"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E27D62" w:rsidRDefault="002E59A6" w:rsidP="002E59A6">
            <w:pPr>
              <w:rPr>
                <w:sz w:val="20"/>
                <w:lang w:val="tr-TR" w:eastAsia="tr-TR"/>
              </w:rPr>
            </w:pPr>
            <w:r w:rsidRPr="00E27D62">
              <w:rPr>
                <w:sz w:val="20"/>
                <w:lang w:val="tr-TR" w:eastAsia="tr-TR"/>
              </w:rPr>
              <w:t>Kavaklı</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E27D62" w:rsidRDefault="002E59A6" w:rsidP="002E59A6">
            <w:pPr>
              <w:jc w:val="center"/>
              <w:rPr>
                <w:sz w:val="20"/>
                <w:lang w:val="tr-TR" w:eastAsia="tr-TR"/>
              </w:rPr>
            </w:pPr>
            <w:r w:rsidRPr="00E27D62">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E27D62" w:rsidRDefault="00AC635C" w:rsidP="002E59A6">
            <w:pPr>
              <w:jc w:val="right"/>
              <w:rPr>
                <w:sz w:val="20"/>
                <w:lang w:val="tr-TR" w:eastAsia="tr-TR"/>
              </w:rPr>
            </w:pPr>
            <w:r>
              <w:rPr>
                <w:sz w:val="20"/>
                <w:lang w:val="tr-TR" w:eastAsia="tr-TR"/>
              </w:rPr>
              <w:t>623.</w:t>
            </w:r>
            <w:r w:rsidR="002E59A6" w:rsidRPr="00E27D62">
              <w:rPr>
                <w:sz w:val="20"/>
                <w:lang w:val="tr-TR" w:eastAsia="tr-TR"/>
              </w:rPr>
              <w:t>00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E27D62" w:rsidRDefault="00514BCB" w:rsidP="00514BCB">
            <w:pPr>
              <w:jc w:val="right"/>
              <w:rPr>
                <w:sz w:val="20"/>
                <w:lang w:val="tr-TR" w:eastAsia="tr-TR"/>
              </w:rPr>
            </w:pPr>
            <w:r>
              <w:rPr>
                <w:sz w:val="20"/>
                <w:lang w:val="tr-TR" w:eastAsia="tr-TR"/>
              </w:rPr>
              <w:t>300</w:t>
            </w:r>
          </w:p>
        </w:tc>
      </w:tr>
      <w:tr w:rsidR="002E59A6"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AC3959" w:rsidRDefault="002E59A6" w:rsidP="002E59A6">
            <w:pPr>
              <w:rPr>
                <w:sz w:val="20"/>
                <w:lang w:val="tr-TR" w:eastAsia="tr-TR"/>
              </w:rPr>
            </w:pPr>
            <w:r w:rsidRPr="00AC3959">
              <w:rPr>
                <w:sz w:val="20"/>
                <w:lang w:val="tr-TR" w:eastAsia="tr-TR"/>
              </w:rPr>
              <w:t>Teknik Bilimler MYO</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AC3959" w:rsidRDefault="002E59A6" w:rsidP="002E59A6">
            <w:pPr>
              <w:jc w:val="center"/>
              <w:rPr>
                <w:sz w:val="20"/>
                <w:lang w:val="tr-TR" w:eastAsia="tr-TR"/>
              </w:rPr>
            </w:pPr>
            <w:r w:rsidRPr="00AC3959">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AC3959" w:rsidRDefault="00AC635C" w:rsidP="002E59A6">
            <w:pPr>
              <w:jc w:val="right"/>
              <w:rPr>
                <w:sz w:val="20"/>
                <w:lang w:val="tr-TR" w:eastAsia="tr-TR"/>
              </w:rPr>
            </w:pPr>
            <w:r>
              <w:rPr>
                <w:sz w:val="20"/>
                <w:lang w:val="tr-TR" w:eastAsia="tr-TR"/>
              </w:rPr>
              <w:t>341.</w:t>
            </w:r>
            <w:r w:rsidR="002E59A6" w:rsidRPr="00AC3959">
              <w:rPr>
                <w:sz w:val="20"/>
                <w:lang w:val="tr-TR" w:eastAsia="tr-TR"/>
              </w:rPr>
              <w:t>80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2E59A6" w:rsidRPr="00AC3959" w:rsidRDefault="00514BCB" w:rsidP="00514BCB">
            <w:pPr>
              <w:jc w:val="right"/>
              <w:rPr>
                <w:sz w:val="20"/>
                <w:lang w:val="tr-TR" w:eastAsia="tr-TR"/>
              </w:rPr>
            </w:pPr>
            <w:r>
              <w:rPr>
                <w:sz w:val="20"/>
                <w:lang w:val="tr-TR" w:eastAsia="tr-TR"/>
              </w:rPr>
              <w:t>150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AC3959" w:rsidP="00E27D62">
            <w:pPr>
              <w:rPr>
                <w:sz w:val="20"/>
                <w:lang w:val="tr-TR" w:eastAsia="tr-TR"/>
              </w:rPr>
            </w:pPr>
            <w:r w:rsidRPr="00032A8E">
              <w:rPr>
                <w:sz w:val="20"/>
                <w:lang w:val="tr-TR" w:eastAsia="tr-TR"/>
              </w:rPr>
              <w:t>Vize MYO</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AC3959" w:rsidP="00E27D62">
            <w:pPr>
              <w:jc w:val="center"/>
              <w:rPr>
                <w:sz w:val="20"/>
                <w:lang w:val="tr-TR" w:eastAsia="tr-TR"/>
              </w:rPr>
            </w:pPr>
            <w:r w:rsidRPr="00032A8E">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AC635C" w:rsidP="00E27D62">
            <w:pPr>
              <w:jc w:val="right"/>
              <w:rPr>
                <w:sz w:val="20"/>
                <w:lang w:val="tr-TR" w:eastAsia="tr-TR"/>
              </w:rPr>
            </w:pPr>
            <w:r>
              <w:rPr>
                <w:sz w:val="20"/>
                <w:lang w:val="tr-TR" w:eastAsia="tr-TR"/>
              </w:rPr>
              <w:t>280.</w:t>
            </w:r>
            <w:r w:rsidR="00AC3959" w:rsidRPr="00032A8E">
              <w:rPr>
                <w:sz w:val="20"/>
                <w:lang w:val="tr-TR" w:eastAsia="tr-TR"/>
              </w:rPr>
              <w:t>85</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032A8E" w:rsidP="00514BCB">
            <w:pPr>
              <w:jc w:val="right"/>
              <w:rPr>
                <w:sz w:val="20"/>
                <w:lang w:val="tr-TR" w:eastAsia="tr-TR"/>
              </w:rPr>
            </w:pPr>
            <w:r w:rsidRPr="00032A8E">
              <w:rPr>
                <w:sz w:val="20"/>
                <w:lang w:val="tr-TR" w:eastAsia="tr-TR"/>
              </w:rPr>
              <w:t>300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69622C" w:rsidRDefault="00AC3959" w:rsidP="00E27D62">
            <w:pPr>
              <w:rPr>
                <w:sz w:val="20"/>
                <w:lang w:val="tr-TR" w:eastAsia="tr-TR"/>
              </w:rPr>
            </w:pPr>
            <w:r w:rsidRPr="0069622C">
              <w:rPr>
                <w:sz w:val="20"/>
                <w:lang w:val="tr-TR" w:eastAsia="tr-TR"/>
              </w:rPr>
              <w:t>Babaeski MYO</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69622C" w:rsidRDefault="00AC3959" w:rsidP="00E27D62">
            <w:pPr>
              <w:jc w:val="center"/>
              <w:rPr>
                <w:sz w:val="20"/>
                <w:lang w:val="tr-TR" w:eastAsia="tr-TR"/>
              </w:rPr>
            </w:pPr>
            <w:r w:rsidRPr="0069622C">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69622C" w:rsidRDefault="0069622C" w:rsidP="00E27D62">
            <w:pPr>
              <w:jc w:val="right"/>
              <w:rPr>
                <w:sz w:val="20"/>
                <w:lang w:val="tr-TR" w:eastAsia="tr-TR"/>
              </w:rPr>
            </w:pPr>
            <w:r>
              <w:rPr>
                <w:sz w:val="20"/>
                <w:lang w:val="tr-TR" w:eastAsia="tr-TR"/>
              </w:rPr>
              <w:t>238.00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69622C" w:rsidRDefault="0069622C" w:rsidP="00514BCB">
            <w:pPr>
              <w:jc w:val="right"/>
              <w:rPr>
                <w:sz w:val="20"/>
                <w:lang w:val="tr-TR" w:eastAsia="tr-TR"/>
              </w:rPr>
            </w:pPr>
            <w:r>
              <w:rPr>
                <w:sz w:val="20"/>
                <w:lang w:val="tr-TR" w:eastAsia="tr-TR"/>
              </w:rPr>
              <w:t>200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AC3959" w:rsidP="00E27D62">
            <w:pPr>
              <w:rPr>
                <w:sz w:val="20"/>
                <w:lang w:val="tr-TR" w:eastAsia="tr-TR"/>
              </w:rPr>
            </w:pPr>
            <w:r w:rsidRPr="00032A8E">
              <w:rPr>
                <w:sz w:val="20"/>
                <w:lang w:val="tr-TR" w:eastAsia="tr-TR"/>
              </w:rPr>
              <w:t>Lüleburgaz MYO</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AC3959" w:rsidP="00E27D62">
            <w:pPr>
              <w:jc w:val="center"/>
              <w:rPr>
                <w:sz w:val="20"/>
                <w:lang w:val="tr-TR" w:eastAsia="tr-TR"/>
              </w:rPr>
            </w:pPr>
            <w:r w:rsidRPr="00032A8E">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032A8E" w:rsidP="00E27D62">
            <w:pPr>
              <w:jc w:val="right"/>
              <w:rPr>
                <w:sz w:val="20"/>
                <w:lang w:val="tr-TR" w:eastAsia="tr-TR"/>
              </w:rPr>
            </w:pPr>
            <w:r>
              <w:rPr>
                <w:sz w:val="20"/>
                <w:lang w:val="tr-TR" w:eastAsia="tr-TR"/>
              </w:rPr>
              <w:t>350.00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032A8E" w:rsidRDefault="00032A8E" w:rsidP="00514BCB">
            <w:pPr>
              <w:jc w:val="right"/>
              <w:rPr>
                <w:sz w:val="20"/>
                <w:lang w:val="tr-TR" w:eastAsia="tr-TR"/>
              </w:rPr>
            </w:pPr>
            <w:r>
              <w:rPr>
                <w:sz w:val="20"/>
                <w:lang w:val="tr-TR" w:eastAsia="tr-TR"/>
              </w:rPr>
              <w:t>200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E27D62" w:rsidRDefault="00AC3959" w:rsidP="00E27D62">
            <w:pPr>
              <w:rPr>
                <w:sz w:val="20"/>
                <w:lang w:val="tr-TR" w:eastAsia="tr-TR"/>
              </w:rPr>
            </w:pPr>
            <w:r w:rsidRPr="00E27D62">
              <w:rPr>
                <w:sz w:val="20"/>
                <w:lang w:val="tr-TR" w:eastAsia="tr-TR"/>
              </w:rPr>
              <w:t>Pınarhisar MYO</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E27D62" w:rsidRDefault="00AC3959" w:rsidP="00E27D62">
            <w:pPr>
              <w:jc w:val="center"/>
              <w:rPr>
                <w:sz w:val="20"/>
                <w:lang w:val="tr-TR" w:eastAsia="tr-TR"/>
              </w:rPr>
            </w:pPr>
            <w:r w:rsidRPr="00E27D62">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E27D62" w:rsidRDefault="00AC3959" w:rsidP="00E27D62">
            <w:pPr>
              <w:jc w:val="right"/>
              <w:rPr>
                <w:sz w:val="20"/>
                <w:lang w:val="tr-TR" w:eastAsia="tr-TR"/>
              </w:rPr>
            </w:pPr>
            <w:r w:rsidRPr="00E27D62">
              <w:rPr>
                <w:sz w:val="20"/>
                <w:lang w:val="tr-TR" w:eastAsia="tr-TR"/>
              </w:rPr>
              <w:t>140.00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E27D62" w:rsidRDefault="00306CDB" w:rsidP="00514BCB">
            <w:pPr>
              <w:jc w:val="right"/>
              <w:rPr>
                <w:sz w:val="20"/>
                <w:lang w:val="tr-TR" w:eastAsia="tr-TR"/>
              </w:rPr>
            </w:pPr>
            <w:r>
              <w:rPr>
                <w:sz w:val="20"/>
                <w:lang w:val="tr-TR" w:eastAsia="tr-TR"/>
              </w:rPr>
              <w:t>100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70"/>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3959" w:rsidP="00E27D62">
            <w:pPr>
              <w:rPr>
                <w:sz w:val="20"/>
                <w:lang w:val="tr-TR" w:eastAsia="tr-TR"/>
              </w:rPr>
            </w:pPr>
            <w:r w:rsidRPr="00306CDB">
              <w:rPr>
                <w:sz w:val="20"/>
                <w:lang w:val="tr-TR" w:eastAsia="tr-TR"/>
              </w:rPr>
              <w:t>Kayalı Kampüs</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3959" w:rsidP="00E27D62">
            <w:pPr>
              <w:jc w:val="center"/>
              <w:rPr>
                <w:sz w:val="20"/>
                <w:lang w:val="tr-TR" w:eastAsia="tr-TR"/>
              </w:rPr>
            </w:pPr>
            <w:r w:rsidRPr="00306CDB">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635C" w:rsidP="00E27D62">
            <w:pPr>
              <w:jc w:val="right"/>
              <w:rPr>
                <w:sz w:val="20"/>
                <w:lang w:val="tr-TR" w:eastAsia="tr-TR"/>
              </w:rPr>
            </w:pPr>
            <w:r w:rsidRPr="00306CDB">
              <w:rPr>
                <w:sz w:val="20"/>
                <w:lang w:val="tr-TR" w:eastAsia="tr-TR"/>
              </w:rPr>
              <w:t>1868.</w:t>
            </w:r>
            <w:r w:rsidR="00AC3959" w:rsidRPr="00306CDB">
              <w:rPr>
                <w:sz w:val="20"/>
                <w:lang w:val="tr-TR" w:eastAsia="tr-TR"/>
              </w:rPr>
              <w:t>82</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1D1122" w:rsidP="00514BCB">
            <w:pPr>
              <w:jc w:val="right"/>
              <w:rPr>
                <w:sz w:val="20"/>
                <w:lang w:val="tr-TR" w:eastAsia="tr-TR"/>
              </w:rPr>
            </w:pPr>
            <w:r>
              <w:rPr>
                <w:sz w:val="20"/>
                <w:lang w:val="tr-TR" w:eastAsia="tr-TR"/>
              </w:rPr>
              <w:t>12</w:t>
            </w:r>
            <w:r w:rsidR="00904C71" w:rsidRPr="00306CDB">
              <w:rPr>
                <w:sz w:val="20"/>
                <w:lang w:val="tr-TR" w:eastAsia="tr-TR"/>
              </w:rPr>
              <w:t>00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262"/>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635C" w:rsidP="002E59A6">
            <w:pPr>
              <w:rPr>
                <w:sz w:val="20"/>
                <w:lang w:val="tr-TR" w:eastAsia="tr-TR"/>
              </w:rPr>
            </w:pPr>
            <w:r w:rsidRPr="00306CDB">
              <w:rPr>
                <w:sz w:val="20"/>
                <w:lang w:val="tr-TR" w:eastAsia="tr-TR"/>
              </w:rPr>
              <w:t>Rektörlük</w:t>
            </w: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635C" w:rsidP="002E59A6">
            <w:pPr>
              <w:jc w:val="center"/>
              <w:rPr>
                <w:sz w:val="20"/>
                <w:lang w:val="tr-TR" w:eastAsia="tr-TR"/>
              </w:rPr>
            </w:pPr>
            <w:r w:rsidRPr="00306CDB">
              <w:rPr>
                <w:sz w:val="20"/>
                <w:lang w:val="tr-TR" w:eastAsia="tr-TR"/>
              </w:rPr>
              <w:t>1</w:t>
            </w: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AC635C" w:rsidP="002E59A6">
            <w:pPr>
              <w:jc w:val="right"/>
              <w:rPr>
                <w:sz w:val="20"/>
                <w:lang w:val="tr-TR" w:eastAsia="tr-TR"/>
              </w:rPr>
            </w:pPr>
            <w:r w:rsidRPr="00306CDB">
              <w:rPr>
                <w:sz w:val="20"/>
                <w:lang w:val="tr-TR" w:eastAsia="tr-TR"/>
              </w:rPr>
              <w:t>100.00</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306CDB" w:rsidRDefault="00904C71" w:rsidP="00514BCB">
            <w:pPr>
              <w:jc w:val="right"/>
              <w:rPr>
                <w:sz w:val="20"/>
                <w:lang w:val="tr-TR" w:eastAsia="tr-TR"/>
              </w:rPr>
            </w:pPr>
            <w:r w:rsidRPr="00306CDB">
              <w:rPr>
                <w:sz w:val="20"/>
                <w:lang w:val="tr-TR" w:eastAsia="tr-TR"/>
              </w:rPr>
              <w:t>40</w:t>
            </w: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325"/>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rPr>
                <w:sz w:val="20"/>
                <w:highlight w:val="yellow"/>
                <w:lang w:val="tr-TR" w:eastAsia="tr-TR"/>
              </w:rPr>
            </w:pP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jc w:val="center"/>
              <w:rPr>
                <w:sz w:val="20"/>
                <w:highlight w:val="yellow"/>
                <w:lang w:val="tr-TR" w:eastAsia="tr-TR"/>
              </w:rPr>
            </w:pP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jc w:val="right"/>
              <w:rPr>
                <w:sz w:val="20"/>
                <w:highlight w:val="yellow"/>
                <w:lang w:val="tr-TR" w:eastAsia="tr-TR"/>
              </w:rPr>
            </w:pP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rPr>
                <w:sz w:val="20"/>
                <w:highlight w:val="yellow"/>
                <w:lang w:val="tr-TR" w:eastAsia="tr-TR"/>
              </w:rPr>
            </w:pPr>
          </w:p>
        </w:tc>
      </w:tr>
      <w:tr w:rsidR="00AC3959" w:rsidRPr="002E59A6" w:rsidTr="009663DD">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trHeight w:val="325"/>
          <w:jc w:val="center"/>
        </w:trPr>
        <w:tc>
          <w:tcPr>
            <w:tcW w:w="191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rPr>
                <w:sz w:val="20"/>
                <w:highlight w:val="yellow"/>
                <w:lang w:val="tr-TR" w:eastAsia="tr-TR"/>
              </w:rPr>
            </w:pPr>
          </w:p>
        </w:tc>
        <w:tc>
          <w:tcPr>
            <w:tcW w:w="986"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jc w:val="center"/>
              <w:rPr>
                <w:sz w:val="20"/>
                <w:highlight w:val="yellow"/>
                <w:lang w:val="tr-TR" w:eastAsia="tr-TR"/>
              </w:rPr>
            </w:pPr>
          </w:p>
        </w:tc>
        <w:tc>
          <w:tcPr>
            <w:tcW w:w="1142"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jc w:val="right"/>
              <w:rPr>
                <w:sz w:val="20"/>
                <w:highlight w:val="yellow"/>
                <w:lang w:val="tr-TR" w:eastAsia="tr-TR"/>
              </w:rPr>
            </w:pP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C3959" w:rsidRPr="002E59A6" w:rsidRDefault="00AC3959" w:rsidP="002E59A6">
            <w:pPr>
              <w:rPr>
                <w:sz w:val="20"/>
                <w:highlight w:val="yellow"/>
                <w:lang w:val="tr-TR" w:eastAsia="tr-TR"/>
              </w:rPr>
            </w:pPr>
          </w:p>
        </w:tc>
      </w:tr>
    </w:tbl>
    <w:p w:rsidR="002E59A6" w:rsidRPr="002E59A6" w:rsidRDefault="002E59A6" w:rsidP="002E59A6">
      <w:pPr>
        <w:jc w:val="both"/>
        <w:rPr>
          <w:b/>
          <w:sz w:val="28"/>
          <w:szCs w:val="28"/>
          <w:highlight w:val="yellow"/>
          <w:lang w:val="tr-TR"/>
        </w:rPr>
      </w:pPr>
    </w:p>
    <w:p w:rsidR="00972218" w:rsidRPr="00564731" w:rsidRDefault="00972218" w:rsidP="00FB5197">
      <w:pPr>
        <w:jc w:val="both"/>
        <w:rPr>
          <w:b/>
          <w:sz w:val="28"/>
          <w:szCs w:val="28"/>
          <w:lang w:val="tr-TR"/>
        </w:rPr>
      </w:pPr>
    </w:p>
    <w:p w:rsidR="00972218" w:rsidRPr="00564731" w:rsidRDefault="00972218" w:rsidP="00F25AA1">
      <w:pPr>
        <w:ind w:left="708" w:firstLine="708"/>
        <w:jc w:val="both"/>
        <w:rPr>
          <w:b/>
          <w:sz w:val="28"/>
          <w:szCs w:val="28"/>
          <w:lang w:val="tr-TR"/>
        </w:rPr>
      </w:pPr>
      <w:r w:rsidRPr="00564731">
        <w:rPr>
          <w:b/>
          <w:sz w:val="28"/>
          <w:szCs w:val="28"/>
          <w:lang w:val="tr-TR"/>
        </w:rPr>
        <w:tab/>
      </w:r>
    </w:p>
    <w:p w:rsidR="00FB2F41" w:rsidRPr="00261B4C" w:rsidRDefault="00FB2F41" w:rsidP="00FB2F41">
      <w:pPr>
        <w:spacing w:before="100" w:beforeAutospacing="1" w:after="119"/>
        <w:contextualSpacing/>
        <w:rPr>
          <w:rFonts w:ascii="Calibri" w:hAnsi="Calibri"/>
          <w:b/>
          <w:szCs w:val="24"/>
          <w:lang w:val="tr-TR" w:eastAsia="tr-TR"/>
        </w:rPr>
      </w:pPr>
      <w:r w:rsidRPr="00261B4C">
        <w:rPr>
          <w:rFonts w:ascii="Calibri" w:hAnsi="Calibri"/>
          <w:b/>
          <w:szCs w:val="24"/>
          <w:lang w:val="tr-TR" w:eastAsia="tr-TR"/>
        </w:rPr>
        <w:t>1.1.2.Spor Tesisleri</w:t>
      </w:r>
    </w:p>
    <w:p w:rsidR="00FB2F41" w:rsidRPr="00F25AA1" w:rsidRDefault="00FB2F41" w:rsidP="00FB2F41">
      <w:pPr>
        <w:ind w:left="708" w:firstLine="708"/>
        <w:jc w:val="both"/>
        <w:rPr>
          <w:b/>
          <w:color w:val="FF0000"/>
          <w:sz w:val="28"/>
          <w:szCs w:val="28"/>
          <w:lang w:val="tr-TR"/>
        </w:rPr>
      </w:pPr>
      <w:r w:rsidRPr="00F25AA1">
        <w:rPr>
          <w:b/>
          <w:color w:val="FF0000"/>
          <w:sz w:val="28"/>
          <w:szCs w:val="28"/>
          <w:lang w:val="tr-TR"/>
        </w:rPr>
        <w:tab/>
      </w:r>
      <w:r w:rsidRPr="00F25AA1">
        <w:rPr>
          <w:b/>
          <w:color w:val="FF0000"/>
          <w:sz w:val="28"/>
          <w:szCs w:val="28"/>
          <w:lang w:val="tr-TR"/>
        </w:rPr>
        <w:tab/>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25"/>
        <w:gridCol w:w="1225"/>
        <w:gridCol w:w="1225"/>
        <w:gridCol w:w="5545"/>
      </w:tblGrid>
      <w:tr w:rsidR="00FB2F41" w:rsidRPr="00F25AA1" w:rsidTr="009663DD">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vAlign w:val="center"/>
          </w:tcPr>
          <w:p w:rsidR="00FB2F41" w:rsidRPr="00F25AA1" w:rsidRDefault="00FB2F41" w:rsidP="00FB2F41">
            <w:pPr>
              <w:spacing w:before="100" w:beforeAutospacing="1"/>
              <w:jc w:val="center"/>
              <w:rPr>
                <w:szCs w:val="24"/>
                <w:lang w:val="en-US" w:eastAsia="en-US"/>
              </w:rPr>
            </w:pPr>
            <w:proofErr w:type="spellStart"/>
            <w:r w:rsidRPr="00F25AA1">
              <w:rPr>
                <w:szCs w:val="24"/>
                <w:lang w:val="en-US" w:eastAsia="en-US"/>
              </w:rPr>
              <w:t>Tablo</w:t>
            </w:r>
            <w:proofErr w:type="spellEnd"/>
            <w:r w:rsidRPr="00F25AA1">
              <w:rPr>
                <w:szCs w:val="24"/>
                <w:lang w:val="en-US" w:eastAsia="en-US"/>
              </w:rPr>
              <w:t xml:space="preserve"> 1.1.2 </w:t>
            </w:r>
            <w:proofErr w:type="spellStart"/>
            <w:r w:rsidRPr="00F25AA1">
              <w:rPr>
                <w:szCs w:val="24"/>
                <w:lang w:val="en-US" w:eastAsia="en-US"/>
              </w:rPr>
              <w:t>Spor</w:t>
            </w:r>
            <w:proofErr w:type="spellEnd"/>
            <w:r w:rsidRPr="00F25AA1">
              <w:rPr>
                <w:szCs w:val="24"/>
                <w:lang w:val="en-US" w:eastAsia="en-US"/>
              </w:rPr>
              <w:t xml:space="preserve"> </w:t>
            </w:r>
            <w:proofErr w:type="spellStart"/>
            <w:r w:rsidRPr="00F25AA1">
              <w:rPr>
                <w:szCs w:val="24"/>
                <w:lang w:val="en-US" w:eastAsia="en-US"/>
              </w:rPr>
              <w:t>Tesisleri</w:t>
            </w:r>
            <w:proofErr w:type="spellEnd"/>
          </w:p>
        </w:tc>
      </w:tr>
      <w:tr w:rsidR="00FB2F41" w:rsidRPr="00F25AA1" w:rsidTr="009663DD">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Bölümler</w:t>
            </w:r>
            <w:proofErr w:type="spellEnd"/>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Sayısı</w:t>
            </w:r>
            <w:proofErr w:type="spellEnd"/>
            <w:r w:rsidRPr="00F25AA1">
              <w:rPr>
                <w:sz w:val="20"/>
                <w:lang w:val="en-US" w:eastAsia="en-US"/>
              </w:rPr>
              <w:t xml:space="preserve"> (</w:t>
            </w:r>
            <w:proofErr w:type="spellStart"/>
            <w:r w:rsidRPr="00F25AA1">
              <w:rPr>
                <w:sz w:val="20"/>
                <w:lang w:val="en-US" w:eastAsia="en-US"/>
              </w:rPr>
              <w:t>Adet</w:t>
            </w:r>
            <w:proofErr w:type="spellEnd"/>
            <w:r w:rsidRPr="00F25AA1">
              <w:rPr>
                <w:sz w:val="20"/>
                <w:lang w:val="en-US" w:eastAsia="en-US"/>
              </w:rPr>
              <w: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r w:rsidRPr="00F25AA1">
              <w:rPr>
                <w:sz w:val="20"/>
                <w:lang w:val="en-US" w:eastAsia="en-US"/>
              </w:rPr>
              <w:t>Alanı (m</w:t>
            </w:r>
            <w:r w:rsidRPr="00F25AA1">
              <w:rPr>
                <w:sz w:val="20"/>
                <w:vertAlign w:val="superscript"/>
                <w:lang w:val="en-US" w:eastAsia="en-US"/>
              </w:rPr>
              <w:t>2</w:t>
            </w:r>
            <w:r w:rsidRPr="00F25AA1">
              <w:rPr>
                <w:sz w:val="20"/>
                <w:lang w:val="en-US" w:eastAsia="en-US"/>
              </w:rPr>
              <w: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Açıklamalar</w:t>
            </w:r>
            <w:proofErr w:type="spellEnd"/>
          </w:p>
        </w:tc>
      </w:tr>
      <w:tr w:rsidR="00FB2F41" w:rsidRPr="00F25AA1" w:rsidTr="009663DD">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Kapalı Spor Tesisleri</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1.732,50</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roofErr w:type="spellStart"/>
            <w:r w:rsidRPr="00F25AA1">
              <w:rPr>
                <w:sz w:val="20"/>
                <w:lang w:val="en-US" w:eastAsia="en-US"/>
              </w:rPr>
              <w:t>Kavaklı</w:t>
            </w:r>
            <w:proofErr w:type="spellEnd"/>
            <w:r w:rsidRPr="00F25AA1">
              <w:rPr>
                <w:sz w:val="20"/>
                <w:lang w:val="en-US" w:eastAsia="en-US"/>
              </w:rPr>
              <w:t>(1.677,00m²)</w:t>
            </w:r>
            <w:proofErr w:type="spellStart"/>
            <w:r w:rsidRPr="00F25AA1">
              <w:rPr>
                <w:sz w:val="20"/>
                <w:lang w:val="en-US" w:eastAsia="en-US"/>
              </w:rPr>
              <w:t>Futbol</w:t>
            </w:r>
            <w:proofErr w:type="spellEnd"/>
            <w:r w:rsidRPr="00F25AA1">
              <w:rPr>
                <w:sz w:val="20"/>
                <w:lang w:val="en-US" w:eastAsia="en-US"/>
              </w:rPr>
              <w:t xml:space="preserve"> </w:t>
            </w:r>
            <w:proofErr w:type="spellStart"/>
            <w:r w:rsidRPr="00F25AA1">
              <w:rPr>
                <w:sz w:val="20"/>
                <w:lang w:val="en-US" w:eastAsia="en-US"/>
              </w:rPr>
              <w:t>sahası</w:t>
            </w:r>
            <w:proofErr w:type="spellEnd"/>
            <w:r w:rsidRPr="00F25AA1">
              <w:rPr>
                <w:sz w:val="20"/>
                <w:lang w:val="en-US" w:eastAsia="en-US"/>
              </w:rPr>
              <w:t xml:space="preserve"> </w:t>
            </w:r>
          </w:p>
          <w:p w:rsidR="00FB2F41" w:rsidRPr="00F25AA1" w:rsidRDefault="00FB2F41" w:rsidP="00FB2F41">
            <w:pPr>
              <w:spacing w:before="100" w:beforeAutospacing="1"/>
              <w:jc w:val="center"/>
              <w:rPr>
                <w:sz w:val="20"/>
                <w:lang w:val="en-US" w:eastAsia="en-US"/>
              </w:rPr>
            </w:pPr>
            <w:r w:rsidRPr="00F25AA1">
              <w:rPr>
                <w:sz w:val="20"/>
                <w:lang w:val="en-US" w:eastAsia="en-US"/>
              </w:rPr>
              <w:t xml:space="preserve"> </w:t>
            </w:r>
          </w:p>
        </w:tc>
      </w:tr>
      <w:tr w:rsidR="00FB2F41" w:rsidRPr="00F25AA1" w:rsidTr="009663DD">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Açık Spor Tesisleri</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A74314" w:rsidP="00FB2F41">
            <w:pPr>
              <w:spacing w:before="100" w:beforeAutospacing="1"/>
              <w:jc w:val="center"/>
              <w:rPr>
                <w:sz w:val="20"/>
                <w:lang w:val="en-US" w:eastAsia="en-US"/>
              </w:rPr>
            </w:pPr>
            <w:r>
              <w:rPr>
                <w:sz w:val="20"/>
                <w:lang w:val="en-US" w:eastAsia="en-US"/>
              </w:rPr>
              <w:t>6</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4438D5" w:rsidP="004438D5">
            <w:pPr>
              <w:spacing w:before="100" w:beforeAutospacing="1"/>
              <w:jc w:val="center"/>
              <w:rPr>
                <w:sz w:val="20"/>
                <w:lang w:val="en-US" w:eastAsia="en-US"/>
              </w:rPr>
            </w:pPr>
            <w:r>
              <w:rPr>
                <w:sz w:val="20"/>
                <w:lang w:val="en-US" w:eastAsia="en-US"/>
              </w:rPr>
              <w:t>4.993</w:t>
            </w:r>
            <w:r w:rsidR="00FB2F41" w:rsidRPr="00F25AA1">
              <w:rPr>
                <w:sz w:val="20"/>
                <w:lang w:val="en-US" w:eastAsia="en-US"/>
              </w:rPr>
              <w:t>,00</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roofErr w:type="spellStart"/>
            <w:r w:rsidRPr="00F25AA1">
              <w:rPr>
                <w:sz w:val="20"/>
                <w:lang w:val="en-US" w:eastAsia="en-US"/>
              </w:rPr>
              <w:t>Kavaklı</w:t>
            </w:r>
            <w:proofErr w:type="spellEnd"/>
            <w:r w:rsidRPr="00F25AA1">
              <w:rPr>
                <w:sz w:val="20"/>
                <w:lang w:val="en-US" w:eastAsia="en-US"/>
              </w:rPr>
              <w:t>(527,00m²)+</w:t>
            </w:r>
            <w:proofErr w:type="spellStart"/>
            <w:r w:rsidRPr="00F25AA1">
              <w:rPr>
                <w:sz w:val="20"/>
                <w:lang w:val="en-US" w:eastAsia="en-US"/>
              </w:rPr>
              <w:t>Pınarhisar</w:t>
            </w:r>
            <w:proofErr w:type="spellEnd"/>
            <w:r w:rsidRPr="00F25AA1">
              <w:rPr>
                <w:sz w:val="20"/>
                <w:lang w:val="en-US" w:eastAsia="en-US"/>
              </w:rPr>
              <w:t>(527,00m²)+</w:t>
            </w:r>
            <w:proofErr w:type="spellStart"/>
            <w:r w:rsidRPr="00F25AA1">
              <w:rPr>
                <w:sz w:val="20"/>
                <w:lang w:val="en-US" w:eastAsia="en-US"/>
              </w:rPr>
              <w:t>Karahıdır</w:t>
            </w:r>
            <w:proofErr w:type="spellEnd"/>
            <w:r w:rsidRPr="00F25AA1">
              <w:rPr>
                <w:sz w:val="20"/>
                <w:lang w:val="en-US" w:eastAsia="en-US"/>
              </w:rPr>
              <w:t>(1.479,00m²)+</w:t>
            </w:r>
          </w:p>
          <w:p w:rsidR="00FB2F41" w:rsidRPr="004438D5" w:rsidRDefault="00FB2F41" w:rsidP="00FB2F41">
            <w:pPr>
              <w:spacing w:before="100" w:beforeAutospacing="1"/>
              <w:jc w:val="center"/>
              <w:rPr>
                <w:sz w:val="20"/>
                <w:lang w:val="en-US" w:eastAsia="en-US"/>
              </w:rPr>
            </w:pPr>
            <w:r w:rsidRPr="00F25AA1">
              <w:rPr>
                <w:sz w:val="20"/>
                <w:lang w:val="en-US" w:eastAsia="en-US"/>
              </w:rPr>
              <w:t>Lüleburgaz(527,00m²)+Babaeski(527,00m²)</w:t>
            </w:r>
            <w:r w:rsidR="004438D5">
              <w:rPr>
                <w:sz w:val="20"/>
                <w:lang w:val="en-US" w:eastAsia="en-US"/>
              </w:rPr>
              <w:t xml:space="preserve">+ </w:t>
            </w:r>
            <w:proofErr w:type="spellStart"/>
            <w:r w:rsidR="004438D5">
              <w:rPr>
                <w:sz w:val="20"/>
                <w:lang w:val="en-US" w:eastAsia="en-US"/>
              </w:rPr>
              <w:t>Kayalı</w:t>
            </w:r>
            <w:proofErr w:type="spellEnd"/>
            <w:r w:rsidR="004438D5">
              <w:rPr>
                <w:sz w:val="20"/>
                <w:lang w:val="en-US" w:eastAsia="en-US"/>
              </w:rPr>
              <w:t>(1406,00m</w:t>
            </w:r>
            <w:r w:rsidR="004438D5">
              <w:rPr>
                <w:sz w:val="20"/>
                <w:vertAlign w:val="superscript"/>
                <w:lang w:val="en-US" w:eastAsia="en-US"/>
              </w:rPr>
              <w:t>2</w:t>
            </w:r>
            <w:r w:rsidR="004438D5">
              <w:rPr>
                <w:sz w:val="20"/>
                <w:lang w:val="en-US" w:eastAsia="en-US"/>
              </w:rPr>
              <w:t>)</w:t>
            </w:r>
          </w:p>
        </w:tc>
      </w:tr>
      <w:tr w:rsidR="00FB2F41" w:rsidRPr="00FB2F41" w:rsidTr="009663DD">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r w:rsidRPr="00F25AA1">
              <w:rPr>
                <w:rFonts w:eastAsia="Calibri"/>
                <w:b/>
                <w:sz w:val="20"/>
                <w:lang w:val="tr-TR" w:eastAsia="en-US"/>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A74314" w:rsidP="00FB2F41">
            <w:pPr>
              <w:spacing w:before="100" w:beforeAutospacing="1"/>
              <w:jc w:val="center"/>
              <w:rPr>
                <w:sz w:val="20"/>
                <w:lang w:val="en-US" w:eastAsia="en-US"/>
              </w:rPr>
            </w:pPr>
            <w:r>
              <w:rPr>
                <w:sz w:val="20"/>
                <w:lang w:val="en-US" w:eastAsia="en-US"/>
              </w:rPr>
              <w:t>8</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4438D5" w:rsidP="00FB2F41">
            <w:pPr>
              <w:spacing w:before="100" w:beforeAutospacing="1"/>
              <w:jc w:val="center"/>
              <w:rPr>
                <w:sz w:val="20"/>
                <w:lang w:val="en-US" w:eastAsia="en-US"/>
              </w:rPr>
            </w:pPr>
            <w:r>
              <w:rPr>
                <w:sz w:val="20"/>
                <w:lang w:val="en-US" w:eastAsia="en-US"/>
              </w:rPr>
              <w:t>6.725,50</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sz w:val="20"/>
                <w:lang w:val="en-US" w:eastAsia="en-US"/>
              </w:rPr>
            </w:pPr>
          </w:p>
        </w:tc>
      </w:tr>
    </w:tbl>
    <w:p w:rsidR="00FB2F41" w:rsidRPr="00F25AA1" w:rsidRDefault="00FB2F41" w:rsidP="00FB2F41">
      <w:pPr>
        <w:spacing w:before="100" w:beforeAutospacing="1" w:after="240"/>
        <w:rPr>
          <w:szCs w:val="24"/>
          <w:lang w:val="de-DE" w:eastAsia="en-US"/>
        </w:rPr>
      </w:pPr>
    </w:p>
    <w:p w:rsidR="00FB2F41" w:rsidRPr="00F25AA1" w:rsidRDefault="00FB2F41" w:rsidP="00FB2F41">
      <w:pPr>
        <w:spacing w:before="100" w:beforeAutospacing="1" w:after="240"/>
        <w:rPr>
          <w:b/>
          <w:szCs w:val="24"/>
          <w:lang w:val="de-DE" w:eastAsia="en-US"/>
        </w:rPr>
      </w:pPr>
      <w:r w:rsidRPr="00F25AA1">
        <w:rPr>
          <w:b/>
          <w:szCs w:val="24"/>
          <w:lang w:val="en-US" w:eastAsia="en-US"/>
        </w:rPr>
        <w:t>1.1.3</w:t>
      </w:r>
      <w:proofErr w:type="gramStart"/>
      <w:r w:rsidRPr="00F25AA1">
        <w:rPr>
          <w:b/>
          <w:szCs w:val="24"/>
          <w:lang w:val="en-US" w:eastAsia="en-US"/>
        </w:rPr>
        <w:t xml:space="preserve">.  </w:t>
      </w:r>
      <w:proofErr w:type="spellStart"/>
      <w:r w:rsidRPr="00F25AA1">
        <w:rPr>
          <w:b/>
          <w:szCs w:val="24"/>
          <w:lang w:val="en-US" w:eastAsia="en-US"/>
        </w:rPr>
        <w:t>Kayalı</w:t>
      </w:r>
      <w:proofErr w:type="spellEnd"/>
      <w:proofErr w:type="gramEnd"/>
      <w:r w:rsidRPr="00F25AA1">
        <w:rPr>
          <w:b/>
          <w:szCs w:val="24"/>
          <w:lang w:val="en-US" w:eastAsia="en-US"/>
        </w:rPr>
        <w:t xml:space="preserve"> </w:t>
      </w:r>
      <w:proofErr w:type="spellStart"/>
      <w:r w:rsidRPr="00F25AA1">
        <w:rPr>
          <w:b/>
          <w:szCs w:val="24"/>
          <w:lang w:val="en-US" w:eastAsia="en-US"/>
        </w:rPr>
        <w:t>Kampüsü</w:t>
      </w:r>
      <w:proofErr w:type="spellEnd"/>
      <w:r w:rsidRPr="00F25AA1">
        <w:rPr>
          <w:b/>
          <w:szCs w:val="24"/>
          <w:lang w:val="en-US" w:eastAsia="en-US"/>
        </w:rPr>
        <w:t xml:space="preserve"> </w:t>
      </w:r>
      <w:proofErr w:type="spellStart"/>
      <w:r w:rsidRPr="00F25AA1">
        <w:rPr>
          <w:b/>
          <w:szCs w:val="24"/>
          <w:lang w:val="en-US" w:eastAsia="en-US"/>
        </w:rPr>
        <w:t>Spor</w:t>
      </w:r>
      <w:proofErr w:type="spellEnd"/>
      <w:r w:rsidRPr="00F25AA1">
        <w:rPr>
          <w:b/>
          <w:szCs w:val="24"/>
          <w:lang w:val="en-US" w:eastAsia="en-US"/>
        </w:rPr>
        <w:t xml:space="preserve"> </w:t>
      </w:r>
      <w:proofErr w:type="spellStart"/>
      <w:r w:rsidRPr="00F25AA1">
        <w:rPr>
          <w:b/>
          <w:szCs w:val="24"/>
          <w:lang w:val="en-US" w:eastAsia="en-US"/>
        </w:rPr>
        <w:t>Tesisleri</w:t>
      </w:r>
      <w:proofErr w:type="spellEnd"/>
    </w:p>
    <w:tbl>
      <w:tblPr>
        <w:tblW w:w="507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39"/>
        <w:gridCol w:w="2338"/>
        <w:gridCol w:w="2338"/>
        <w:gridCol w:w="2338"/>
      </w:tblGrid>
      <w:tr w:rsidR="00FB2F41" w:rsidRPr="00F25AA1" w:rsidTr="009663DD">
        <w:trPr>
          <w:trHeight w:val="272"/>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vAlign w:val="center"/>
          </w:tcPr>
          <w:p w:rsidR="00FB2F41" w:rsidRPr="00F25AA1" w:rsidRDefault="00FB2F41" w:rsidP="00FB2F41">
            <w:pPr>
              <w:spacing w:before="100" w:beforeAutospacing="1"/>
              <w:jc w:val="center"/>
              <w:rPr>
                <w:szCs w:val="24"/>
                <w:lang w:val="en-US" w:eastAsia="en-US"/>
              </w:rPr>
            </w:pPr>
            <w:proofErr w:type="spellStart"/>
            <w:r w:rsidRPr="00F25AA1">
              <w:rPr>
                <w:szCs w:val="24"/>
                <w:lang w:val="en-US" w:eastAsia="en-US"/>
              </w:rPr>
              <w:t>Tablo</w:t>
            </w:r>
            <w:proofErr w:type="spellEnd"/>
            <w:r w:rsidRPr="00F25AA1">
              <w:rPr>
                <w:szCs w:val="24"/>
                <w:lang w:val="en-US" w:eastAsia="en-US"/>
              </w:rPr>
              <w:t xml:space="preserve"> 1.1.3  </w:t>
            </w:r>
            <w:proofErr w:type="spellStart"/>
            <w:r w:rsidRPr="00F25AA1">
              <w:rPr>
                <w:szCs w:val="24"/>
                <w:lang w:val="en-US" w:eastAsia="en-US"/>
              </w:rPr>
              <w:t>Kayalı</w:t>
            </w:r>
            <w:proofErr w:type="spellEnd"/>
            <w:r w:rsidRPr="00F25AA1">
              <w:rPr>
                <w:szCs w:val="24"/>
                <w:lang w:val="en-US" w:eastAsia="en-US"/>
              </w:rPr>
              <w:t xml:space="preserve"> </w:t>
            </w:r>
            <w:proofErr w:type="spellStart"/>
            <w:r w:rsidRPr="00F25AA1">
              <w:rPr>
                <w:szCs w:val="24"/>
                <w:lang w:val="en-US" w:eastAsia="en-US"/>
              </w:rPr>
              <w:t>Kampüsü</w:t>
            </w:r>
            <w:proofErr w:type="spellEnd"/>
            <w:r w:rsidRPr="00F25AA1">
              <w:rPr>
                <w:szCs w:val="24"/>
                <w:lang w:val="en-US" w:eastAsia="en-US"/>
              </w:rPr>
              <w:t xml:space="preserve"> </w:t>
            </w:r>
            <w:proofErr w:type="spellStart"/>
            <w:r w:rsidRPr="00F25AA1">
              <w:rPr>
                <w:szCs w:val="24"/>
                <w:lang w:val="en-US" w:eastAsia="en-US"/>
              </w:rPr>
              <w:t>Spor</w:t>
            </w:r>
            <w:proofErr w:type="spellEnd"/>
            <w:r w:rsidRPr="00F25AA1">
              <w:rPr>
                <w:szCs w:val="24"/>
                <w:lang w:val="en-US" w:eastAsia="en-US"/>
              </w:rPr>
              <w:t xml:space="preserve"> </w:t>
            </w:r>
            <w:proofErr w:type="spellStart"/>
            <w:r w:rsidRPr="00F25AA1">
              <w:rPr>
                <w:szCs w:val="24"/>
                <w:lang w:val="en-US" w:eastAsia="en-US"/>
              </w:rPr>
              <w:t>Tesisleri</w:t>
            </w:r>
            <w:proofErr w:type="spellEnd"/>
          </w:p>
        </w:tc>
      </w:tr>
      <w:tr w:rsidR="00FB2F41" w:rsidRPr="00F25AA1" w:rsidTr="009663DD">
        <w:trPr>
          <w:trHeight w:val="241"/>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Bölümler</w:t>
            </w:r>
            <w:proofErr w:type="spellEnd"/>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Sayısı</w:t>
            </w:r>
            <w:proofErr w:type="spellEnd"/>
            <w:r w:rsidRPr="00F25AA1">
              <w:rPr>
                <w:sz w:val="20"/>
                <w:lang w:val="en-US" w:eastAsia="en-US"/>
              </w:rPr>
              <w:t xml:space="preserve"> (</w:t>
            </w:r>
            <w:proofErr w:type="spellStart"/>
            <w:r w:rsidRPr="00F25AA1">
              <w:rPr>
                <w:sz w:val="20"/>
                <w:lang w:val="en-US" w:eastAsia="en-US"/>
              </w:rPr>
              <w:t>Adet</w:t>
            </w:r>
            <w:proofErr w:type="spellEnd"/>
            <w:r w:rsidRPr="00F25AA1">
              <w:rPr>
                <w:sz w:val="20"/>
                <w:lang w:val="en-US" w:eastAsia="en-US"/>
              </w:rPr>
              <w: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r w:rsidRPr="00F25AA1">
              <w:rPr>
                <w:sz w:val="20"/>
                <w:lang w:val="en-US" w:eastAsia="en-US"/>
              </w:rPr>
              <w:t>Alanı (m</w:t>
            </w:r>
            <w:r w:rsidRPr="00F25AA1">
              <w:rPr>
                <w:sz w:val="20"/>
                <w:vertAlign w:val="superscript"/>
                <w:lang w:val="en-US" w:eastAsia="en-US"/>
              </w:rPr>
              <w:t>2</w:t>
            </w:r>
            <w:r w:rsidRPr="00F25AA1">
              <w:rPr>
                <w:sz w:val="20"/>
                <w:lang w:val="en-US" w:eastAsia="en-US"/>
              </w:rPr>
              <w: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proofErr w:type="spellStart"/>
            <w:r w:rsidRPr="00F25AA1">
              <w:rPr>
                <w:sz w:val="20"/>
                <w:lang w:val="en-US" w:eastAsia="en-US"/>
              </w:rPr>
              <w:t>Açıklamalar</w:t>
            </w:r>
            <w:proofErr w:type="spellEnd"/>
          </w:p>
        </w:tc>
      </w:tr>
      <w:tr w:rsidR="00FB2F41" w:rsidRPr="00F25AA1" w:rsidTr="009663DD">
        <w:trPr>
          <w:trHeight w:val="226"/>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rFonts w:eastAsia="Calibri"/>
                <w:b/>
                <w:sz w:val="20"/>
                <w:lang w:val="tr-TR" w:eastAsia="en-US"/>
              </w:rPr>
              <w:t>Kapalı Spor Tesisleri</w:t>
            </w: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Fuaye</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369,00</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Spor Salonu</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166,28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 xml:space="preserve">Kafeterya </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192,00</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Aktivite Salonu</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69,84</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proofErr w:type="spellStart"/>
            <w:r w:rsidRPr="00F25AA1">
              <w:rPr>
                <w:rFonts w:eastAsia="Calibri"/>
                <w:b/>
                <w:sz w:val="20"/>
                <w:lang w:val="tr-TR" w:eastAsia="en-US"/>
              </w:rPr>
              <w:t>Fitness</w:t>
            </w:r>
            <w:proofErr w:type="spellEnd"/>
            <w:r w:rsidRPr="00F25AA1">
              <w:rPr>
                <w:rFonts w:eastAsia="Calibri"/>
                <w:b/>
                <w:sz w:val="20"/>
                <w:lang w:val="tr-TR" w:eastAsia="en-US"/>
              </w:rPr>
              <w:t xml:space="preserve"> Salonu</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69,84</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Öğrenci Kulübü</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21,60</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Bayan Soyunma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62,08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Bay Soyunma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62,08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Hakem Soyunma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30,08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724"/>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Bayan Personel Soyunma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53,48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Bay Personel Soyunma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53,48</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after="200" w:line="276" w:lineRule="auto"/>
              <w:rPr>
                <w:rFonts w:eastAsia="Calibri"/>
                <w:b/>
                <w:sz w:val="20"/>
                <w:lang w:val="tr-TR" w:eastAsia="en-US"/>
              </w:rPr>
            </w:pPr>
            <w:r w:rsidRPr="00F25AA1">
              <w:rPr>
                <w:rFonts w:eastAsia="Calibri"/>
                <w:b/>
                <w:sz w:val="20"/>
                <w:lang w:val="tr-TR" w:eastAsia="en-US"/>
              </w:rPr>
              <w:t>Sauna, Buhar Odası</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sz w:val="20"/>
                <w:lang w:val="en-US" w:eastAsia="en-US"/>
              </w:rPr>
              <w:t>23,85</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r w:rsidRPr="00F25AA1">
              <w:rPr>
                <w:rFonts w:eastAsia="Calibri"/>
                <w:b/>
                <w:sz w:val="20"/>
                <w:lang w:val="tr-TR" w:eastAsia="en-US"/>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b/>
                <w:sz w:val="20"/>
                <w:lang w:val="en-US" w:eastAsia="en-US"/>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b/>
                <w:sz w:val="20"/>
                <w:lang w:val="en-US" w:eastAsia="en-US"/>
              </w:rPr>
            </w:pPr>
            <w:proofErr w:type="spellStart"/>
            <w:r w:rsidRPr="00F25AA1">
              <w:rPr>
                <w:sz w:val="20"/>
                <w:lang w:val="en-US" w:eastAsia="en-US"/>
              </w:rPr>
              <w:t>Taban</w:t>
            </w:r>
            <w:proofErr w:type="spellEnd"/>
            <w:r w:rsidRPr="00F25AA1">
              <w:rPr>
                <w:sz w:val="20"/>
                <w:lang w:val="en-US" w:eastAsia="en-US"/>
              </w:rPr>
              <w:t xml:space="preserve"> </w:t>
            </w:r>
            <w:proofErr w:type="spellStart"/>
            <w:r w:rsidRPr="00F25AA1">
              <w:rPr>
                <w:sz w:val="20"/>
                <w:lang w:val="en-US" w:eastAsia="en-US"/>
              </w:rPr>
              <w:t>Alanı</w:t>
            </w:r>
            <w:proofErr w:type="spellEnd"/>
            <w:r w:rsidRPr="00F25AA1">
              <w:rPr>
                <w:sz w:val="20"/>
                <w:lang w:val="en-US" w:eastAsia="en-US"/>
              </w:rPr>
              <w:t xml:space="preserve"> 3.175,00 m²</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sz w:val="20"/>
                <w:lang w:val="en-US" w:eastAsia="en-US"/>
              </w:rPr>
            </w:pPr>
            <w:proofErr w:type="spellStart"/>
            <w:r w:rsidRPr="00F25AA1">
              <w:rPr>
                <w:sz w:val="20"/>
                <w:lang w:val="en-US" w:eastAsia="en-US"/>
              </w:rPr>
              <w:t>Taplam</w:t>
            </w:r>
            <w:proofErr w:type="spellEnd"/>
            <w:r w:rsidRPr="00F25AA1">
              <w:rPr>
                <w:sz w:val="20"/>
                <w:lang w:val="en-US" w:eastAsia="en-US"/>
              </w:rPr>
              <w:t xml:space="preserve"> </w:t>
            </w:r>
            <w:proofErr w:type="spellStart"/>
            <w:r w:rsidRPr="00F25AA1">
              <w:rPr>
                <w:sz w:val="20"/>
                <w:lang w:val="en-US" w:eastAsia="en-US"/>
              </w:rPr>
              <w:t>Alanı</w:t>
            </w:r>
            <w:proofErr w:type="spellEnd"/>
            <w:r w:rsidRPr="00F25AA1">
              <w:rPr>
                <w:sz w:val="20"/>
                <w:lang w:val="en-US" w:eastAsia="en-US"/>
              </w:rPr>
              <w:t xml:space="preserve"> </w:t>
            </w:r>
            <w:r w:rsidRPr="00F25AA1">
              <w:rPr>
                <w:b/>
                <w:sz w:val="20"/>
                <w:lang w:val="en-US" w:eastAsia="en-US"/>
              </w:rPr>
              <w:t xml:space="preserve">5.000,00 </w:t>
            </w:r>
            <w:r w:rsidRPr="00F25AA1">
              <w:rPr>
                <w:sz w:val="20"/>
                <w:lang w:val="en-US" w:eastAsia="en-US"/>
              </w:rPr>
              <w:t xml:space="preserve">m² </w:t>
            </w:r>
          </w:p>
        </w:tc>
      </w:tr>
      <w:tr w:rsidR="00FB2F41" w:rsidRPr="00F25AA1" w:rsidTr="009663DD">
        <w:trPr>
          <w:trHeight w:val="226"/>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r w:rsidRPr="00F25AA1">
              <w:rPr>
                <w:rFonts w:eastAsia="Calibri"/>
                <w:b/>
                <w:sz w:val="20"/>
                <w:lang w:val="tr-TR" w:eastAsia="en-US"/>
              </w:rPr>
              <w:t>Açık Spor Tesisleri</w:t>
            </w:r>
          </w:p>
        </w:tc>
      </w:tr>
      <w:tr w:rsidR="00FB2F41"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3F08DA" w:rsidP="00FB2F41">
            <w:pPr>
              <w:spacing w:after="200" w:line="276" w:lineRule="auto"/>
              <w:rPr>
                <w:rFonts w:eastAsia="Calibri"/>
                <w:b/>
                <w:sz w:val="20"/>
                <w:lang w:val="tr-TR" w:eastAsia="en-US"/>
              </w:rPr>
            </w:pPr>
            <w:r>
              <w:rPr>
                <w:rFonts w:eastAsia="Calibri"/>
                <w:b/>
                <w:sz w:val="20"/>
                <w:lang w:val="tr-TR" w:eastAsia="en-US"/>
              </w:rPr>
              <w:t>Futbol Sahası (halı saha)</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3F08DA" w:rsidP="00FB2F41">
            <w:pPr>
              <w:spacing w:before="100" w:beforeAutospacing="1"/>
              <w:jc w:val="center"/>
              <w:rPr>
                <w:sz w:val="20"/>
                <w:lang w:val="en-US" w:eastAsia="en-US"/>
              </w:rPr>
            </w:pPr>
            <w:r>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3F08DA" w:rsidRDefault="003F08DA" w:rsidP="00FB2F41">
            <w:pPr>
              <w:spacing w:before="100" w:beforeAutospacing="1"/>
              <w:jc w:val="center"/>
              <w:rPr>
                <w:sz w:val="20"/>
                <w:vertAlign w:val="superscript"/>
                <w:lang w:val="en-US" w:eastAsia="en-US"/>
              </w:rPr>
            </w:pPr>
            <w:r>
              <w:rPr>
                <w:sz w:val="20"/>
                <w:lang w:val="en-US" w:eastAsia="en-US"/>
              </w:rPr>
              <w:t>1500 m</w:t>
            </w:r>
            <w:r>
              <w:rPr>
                <w:sz w:val="20"/>
                <w:vertAlign w:val="superscript"/>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FB2F41" w:rsidRPr="00F25AA1" w:rsidRDefault="00FB2F41" w:rsidP="00FB2F41">
            <w:pPr>
              <w:spacing w:before="100" w:beforeAutospacing="1"/>
              <w:jc w:val="center"/>
              <w:rPr>
                <w:sz w:val="20"/>
                <w:lang w:val="en-US" w:eastAsia="en-US"/>
              </w:rPr>
            </w:pPr>
          </w:p>
        </w:tc>
      </w:tr>
      <w:tr w:rsidR="003F08DA"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after="200" w:line="276" w:lineRule="auto"/>
              <w:rPr>
                <w:rFonts w:eastAsia="Calibri"/>
                <w:b/>
                <w:sz w:val="20"/>
                <w:lang w:val="tr-TR" w:eastAsia="en-US"/>
              </w:rPr>
            </w:pPr>
            <w:r>
              <w:rPr>
                <w:rFonts w:eastAsia="Calibri"/>
                <w:b/>
                <w:sz w:val="20"/>
                <w:lang w:val="tr-TR" w:eastAsia="en-US"/>
              </w:rPr>
              <w:t>Basketbol / Voleybol Sahası</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before="100" w:beforeAutospacing="1"/>
              <w:jc w:val="center"/>
              <w:rPr>
                <w:sz w:val="20"/>
                <w:lang w:val="en-US" w:eastAsia="en-US"/>
              </w:rPr>
            </w:pPr>
            <w:r>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3F08DA" w:rsidRDefault="003F08DA" w:rsidP="00FB2F41">
            <w:pPr>
              <w:spacing w:before="100" w:beforeAutospacing="1"/>
              <w:jc w:val="center"/>
              <w:rPr>
                <w:sz w:val="20"/>
                <w:vertAlign w:val="superscript"/>
                <w:lang w:val="en-US" w:eastAsia="en-US"/>
              </w:rPr>
            </w:pPr>
            <w:r>
              <w:rPr>
                <w:sz w:val="20"/>
                <w:lang w:val="en-US" w:eastAsia="en-US"/>
              </w:rPr>
              <w:t>608 m</w:t>
            </w:r>
            <w:r>
              <w:rPr>
                <w:sz w:val="20"/>
                <w:vertAlign w:val="superscript"/>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before="100" w:beforeAutospacing="1"/>
              <w:jc w:val="center"/>
              <w:rPr>
                <w:sz w:val="20"/>
                <w:lang w:val="en-US" w:eastAsia="en-US"/>
              </w:rPr>
            </w:pPr>
          </w:p>
        </w:tc>
      </w:tr>
      <w:tr w:rsidR="003F08DA" w:rsidRPr="00F25AA1" w:rsidTr="009663DD">
        <w:trPr>
          <w:trHeight w:val="46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after="200" w:line="276" w:lineRule="auto"/>
              <w:rPr>
                <w:rFonts w:eastAsia="Calibri"/>
                <w:b/>
                <w:sz w:val="20"/>
                <w:lang w:val="tr-TR" w:eastAsia="en-US"/>
              </w:rPr>
            </w:pPr>
            <w:r>
              <w:rPr>
                <w:rFonts w:eastAsia="Calibri"/>
                <w:b/>
                <w:sz w:val="20"/>
                <w:lang w:val="tr-TR" w:eastAsia="en-US"/>
              </w:rPr>
              <w:t>Tenis Kort Sahası</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before="100" w:beforeAutospacing="1"/>
              <w:jc w:val="center"/>
              <w:rPr>
                <w:sz w:val="20"/>
                <w:lang w:val="en-US" w:eastAsia="en-US"/>
              </w:rPr>
            </w:pPr>
            <w:r>
              <w:rPr>
                <w:sz w:val="20"/>
                <w:lang w:val="en-US" w:eastAsia="en-US"/>
              </w:rPr>
              <w:t>1</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3F08DA" w:rsidRDefault="003F08DA" w:rsidP="00FB2F41">
            <w:pPr>
              <w:spacing w:before="100" w:beforeAutospacing="1"/>
              <w:jc w:val="center"/>
              <w:rPr>
                <w:sz w:val="20"/>
                <w:vertAlign w:val="superscript"/>
                <w:lang w:val="en-US" w:eastAsia="en-US"/>
              </w:rPr>
            </w:pPr>
            <w:r>
              <w:rPr>
                <w:sz w:val="20"/>
                <w:lang w:val="en-US" w:eastAsia="en-US"/>
              </w:rPr>
              <w:t>648 m</w:t>
            </w:r>
            <w:r>
              <w:rPr>
                <w:sz w:val="20"/>
                <w:vertAlign w:val="superscript"/>
                <w:lang w:val="en-US" w:eastAsia="en-US"/>
              </w:rPr>
              <w:t>2</w:t>
            </w:r>
          </w:p>
        </w:tc>
        <w:tc>
          <w:tcPr>
            <w:tcW w:w="1250" w:type="pct"/>
            <w:tcBorders>
              <w:top w:val="outset" w:sz="6" w:space="0" w:color="000000"/>
              <w:left w:val="outset" w:sz="6" w:space="0" w:color="000000"/>
              <w:bottom w:val="outset" w:sz="6" w:space="0" w:color="000000"/>
              <w:right w:val="outset" w:sz="6" w:space="0" w:color="000000"/>
            </w:tcBorders>
            <w:vAlign w:val="center"/>
          </w:tcPr>
          <w:p w:rsidR="003F08DA" w:rsidRPr="00F25AA1" w:rsidRDefault="003F08DA" w:rsidP="00FB2F41">
            <w:pPr>
              <w:spacing w:before="100" w:beforeAutospacing="1"/>
              <w:jc w:val="center"/>
              <w:rPr>
                <w:sz w:val="20"/>
                <w:lang w:val="en-US" w:eastAsia="en-US"/>
              </w:rPr>
            </w:pPr>
          </w:p>
        </w:tc>
      </w:tr>
      <w:tr w:rsidR="00FB2F41" w:rsidRPr="00F25AA1" w:rsidTr="009663DD">
        <w:trPr>
          <w:trHeight w:val="226"/>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rPr>
                <w:sz w:val="20"/>
                <w:lang w:val="en-US" w:eastAsia="en-US"/>
              </w:rPr>
            </w:pPr>
            <w:r w:rsidRPr="00F25AA1">
              <w:rPr>
                <w:rFonts w:eastAsia="Calibri"/>
                <w:b/>
                <w:sz w:val="20"/>
                <w:lang w:val="tr-TR" w:eastAsia="en-US"/>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b/>
                <w:sz w:val="20"/>
                <w:lang w:val="en-US" w:eastAsia="en-US"/>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b/>
                <w:sz w:val="20"/>
                <w:lang w:val="en-US" w:eastAsia="en-US"/>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B2F41" w:rsidRPr="00F25AA1" w:rsidRDefault="00FB2F41" w:rsidP="00FB2F41">
            <w:pPr>
              <w:spacing w:before="100" w:beforeAutospacing="1"/>
              <w:jc w:val="center"/>
              <w:rPr>
                <w:sz w:val="20"/>
                <w:lang w:val="en-US" w:eastAsia="en-US"/>
              </w:rPr>
            </w:pPr>
          </w:p>
        </w:tc>
      </w:tr>
    </w:tbl>
    <w:p w:rsidR="00463ACD" w:rsidRPr="00564731" w:rsidRDefault="00463ACD" w:rsidP="003F08DA">
      <w:pPr>
        <w:jc w:val="both"/>
        <w:rPr>
          <w:b/>
          <w:sz w:val="28"/>
          <w:szCs w:val="28"/>
          <w:lang w:val="tr-TR"/>
        </w:rPr>
      </w:pPr>
    </w:p>
    <w:p w:rsidR="002B0081" w:rsidRPr="00FD2AFB" w:rsidRDefault="007F2543" w:rsidP="007F2543">
      <w:pPr>
        <w:jc w:val="both"/>
        <w:rPr>
          <w:b/>
          <w:szCs w:val="24"/>
          <w:lang w:val="tr-TR"/>
        </w:rPr>
      </w:pPr>
      <w:r w:rsidRPr="00FD2AFB">
        <w:rPr>
          <w:b/>
          <w:szCs w:val="24"/>
          <w:lang w:val="tr-TR"/>
        </w:rPr>
        <w:lastRenderedPageBreak/>
        <w:t>1.1.4</w:t>
      </w:r>
      <w:r w:rsidR="006472AE" w:rsidRPr="00FD2AFB">
        <w:rPr>
          <w:b/>
          <w:szCs w:val="24"/>
          <w:lang w:val="tr-TR"/>
        </w:rPr>
        <w:t>.</w:t>
      </w:r>
      <w:r w:rsidR="002B0081" w:rsidRPr="00FD2AFB">
        <w:rPr>
          <w:b/>
          <w:szCs w:val="24"/>
          <w:lang w:val="tr-TR"/>
        </w:rPr>
        <w:t>Toplantı – Konferans Salonları</w:t>
      </w:r>
    </w:p>
    <w:p w:rsidR="002B0081" w:rsidRPr="00FD2AFB" w:rsidRDefault="002B0081" w:rsidP="002B0081">
      <w:pPr>
        <w:jc w:val="both"/>
        <w:rPr>
          <w:b/>
          <w:szCs w:val="24"/>
          <w:lang w:val="tr-TR"/>
        </w:rPr>
      </w:pPr>
    </w:p>
    <w:tbl>
      <w:tblPr>
        <w:tblStyle w:val="TabloKlavuzu"/>
        <w:tblW w:w="10242" w:type="dxa"/>
        <w:tblLook w:val="01E0"/>
      </w:tblPr>
      <w:tblGrid>
        <w:gridCol w:w="1476"/>
        <w:gridCol w:w="1461"/>
        <w:gridCol w:w="1461"/>
        <w:gridCol w:w="1461"/>
        <w:gridCol w:w="1461"/>
        <w:gridCol w:w="1461"/>
        <w:gridCol w:w="1461"/>
      </w:tblGrid>
      <w:tr w:rsidR="002B0081" w:rsidRPr="00FD2AFB">
        <w:tc>
          <w:tcPr>
            <w:tcW w:w="1476"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center"/>
              <w:rPr>
                <w:b/>
                <w:szCs w:val="24"/>
                <w:lang w:val="tr-TR"/>
              </w:rPr>
            </w:pPr>
            <w:r w:rsidRPr="00FD2AFB">
              <w:rPr>
                <w:b/>
                <w:szCs w:val="24"/>
                <w:lang w:val="tr-TR"/>
              </w:rPr>
              <w:t>0–50</w:t>
            </w: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center"/>
              <w:rPr>
                <w:b/>
                <w:szCs w:val="24"/>
                <w:lang w:val="tr-TR"/>
              </w:rPr>
            </w:pPr>
            <w:r w:rsidRPr="00FD2AFB">
              <w:rPr>
                <w:b/>
                <w:szCs w:val="24"/>
                <w:lang w:val="tr-TR"/>
              </w:rPr>
              <w:t>51–75</w:t>
            </w: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center"/>
              <w:rPr>
                <w:b/>
                <w:szCs w:val="24"/>
                <w:lang w:val="tr-TR"/>
              </w:rPr>
            </w:pPr>
            <w:r w:rsidRPr="00FD2AFB">
              <w:rPr>
                <w:b/>
                <w:szCs w:val="24"/>
                <w:lang w:val="tr-TR"/>
              </w:rPr>
              <w:t>76–100</w:t>
            </w: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center"/>
              <w:rPr>
                <w:b/>
                <w:szCs w:val="24"/>
                <w:lang w:val="tr-TR"/>
              </w:rPr>
            </w:pPr>
            <w:r w:rsidRPr="00FD2AFB">
              <w:rPr>
                <w:b/>
                <w:szCs w:val="24"/>
                <w:lang w:val="tr-TR"/>
              </w:rPr>
              <w:t>101–150</w:t>
            </w: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center"/>
              <w:rPr>
                <w:b/>
                <w:szCs w:val="24"/>
                <w:lang w:val="tr-TR"/>
              </w:rPr>
            </w:pPr>
            <w:r w:rsidRPr="00FD2AFB">
              <w:rPr>
                <w:b/>
                <w:szCs w:val="24"/>
                <w:lang w:val="tr-TR"/>
              </w:rPr>
              <w:t>151–250</w:t>
            </w:r>
          </w:p>
        </w:tc>
        <w:tc>
          <w:tcPr>
            <w:tcW w:w="1461" w:type="dxa"/>
          </w:tcPr>
          <w:p w:rsidR="002B0081" w:rsidRPr="00FD2AFB" w:rsidRDefault="002B0081" w:rsidP="001C42EE">
            <w:pPr>
              <w:jc w:val="center"/>
              <w:rPr>
                <w:b/>
                <w:szCs w:val="24"/>
                <w:lang w:val="tr-TR"/>
              </w:rPr>
            </w:pPr>
            <w:r w:rsidRPr="00FD2AFB">
              <w:rPr>
                <w:b/>
                <w:szCs w:val="24"/>
                <w:lang w:val="tr-TR"/>
              </w:rPr>
              <w:t>Kapasitesi</w:t>
            </w:r>
          </w:p>
          <w:p w:rsidR="002B0081" w:rsidRPr="00FD2AFB" w:rsidRDefault="002B0081" w:rsidP="001C42EE">
            <w:pPr>
              <w:jc w:val="both"/>
              <w:rPr>
                <w:b/>
                <w:szCs w:val="24"/>
                <w:lang w:val="tr-TR"/>
              </w:rPr>
            </w:pPr>
            <w:r w:rsidRPr="00FD2AFB">
              <w:rPr>
                <w:b/>
                <w:szCs w:val="24"/>
                <w:lang w:val="tr-TR"/>
              </w:rPr>
              <w:t>251–Üzeri</w:t>
            </w:r>
          </w:p>
        </w:tc>
      </w:tr>
      <w:tr w:rsidR="002B0081" w:rsidRPr="00FD2AFB">
        <w:tc>
          <w:tcPr>
            <w:tcW w:w="1476" w:type="dxa"/>
          </w:tcPr>
          <w:p w:rsidR="002B0081" w:rsidRPr="00FD2AFB" w:rsidRDefault="002B0081" w:rsidP="001C42EE">
            <w:pPr>
              <w:jc w:val="both"/>
              <w:rPr>
                <w:b/>
                <w:szCs w:val="24"/>
                <w:lang w:val="tr-TR"/>
              </w:rPr>
            </w:pPr>
            <w:r w:rsidRPr="00FD2AFB">
              <w:rPr>
                <w:b/>
                <w:szCs w:val="24"/>
                <w:lang w:val="tr-TR"/>
              </w:rPr>
              <w:t>Toplantı Salonu</w:t>
            </w: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r>
      <w:tr w:rsidR="002B0081" w:rsidRPr="00FD2AFB">
        <w:tc>
          <w:tcPr>
            <w:tcW w:w="1476" w:type="dxa"/>
          </w:tcPr>
          <w:p w:rsidR="002B0081" w:rsidRPr="00FD2AFB" w:rsidRDefault="002B0081" w:rsidP="001C42EE">
            <w:pPr>
              <w:jc w:val="both"/>
              <w:rPr>
                <w:b/>
                <w:szCs w:val="24"/>
                <w:lang w:val="tr-TR"/>
              </w:rPr>
            </w:pPr>
            <w:r w:rsidRPr="00FD2AFB">
              <w:rPr>
                <w:b/>
                <w:szCs w:val="24"/>
                <w:lang w:val="tr-TR"/>
              </w:rPr>
              <w:t>Konferans</w:t>
            </w:r>
          </w:p>
          <w:p w:rsidR="002B0081" w:rsidRPr="00FD2AFB" w:rsidRDefault="002B0081" w:rsidP="001C42EE">
            <w:pPr>
              <w:jc w:val="both"/>
              <w:rPr>
                <w:b/>
                <w:szCs w:val="24"/>
                <w:lang w:val="tr-TR"/>
              </w:rPr>
            </w:pPr>
            <w:r w:rsidRPr="00FD2AFB">
              <w:rPr>
                <w:b/>
                <w:szCs w:val="24"/>
                <w:lang w:val="tr-TR"/>
              </w:rPr>
              <w:t>Salonu</w:t>
            </w: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BF2D31" w:rsidP="001C42EE">
            <w:pPr>
              <w:jc w:val="both"/>
              <w:rPr>
                <w:b/>
                <w:szCs w:val="24"/>
                <w:lang w:val="tr-TR"/>
              </w:rPr>
            </w:pPr>
            <w:r w:rsidRPr="00FD2AFB">
              <w:rPr>
                <w:b/>
                <w:szCs w:val="24"/>
                <w:lang w:val="tr-TR"/>
              </w:rPr>
              <w:t>2</w:t>
            </w:r>
          </w:p>
        </w:tc>
        <w:tc>
          <w:tcPr>
            <w:tcW w:w="1461" w:type="dxa"/>
          </w:tcPr>
          <w:p w:rsidR="002B0081" w:rsidRPr="00FD2AFB" w:rsidRDefault="00BF2D31" w:rsidP="001C42EE">
            <w:pPr>
              <w:jc w:val="both"/>
              <w:rPr>
                <w:b/>
                <w:szCs w:val="24"/>
                <w:lang w:val="tr-TR"/>
              </w:rPr>
            </w:pPr>
            <w:r w:rsidRPr="00FD2AFB">
              <w:rPr>
                <w:b/>
                <w:szCs w:val="24"/>
                <w:lang w:val="tr-TR"/>
              </w:rPr>
              <w:t>1</w:t>
            </w:r>
          </w:p>
        </w:tc>
      </w:tr>
      <w:tr w:rsidR="002B0081" w:rsidRPr="00FD2AFB">
        <w:tc>
          <w:tcPr>
            <w:tcW w:w="1476" w:type="dxa"/>
          </w:tcPr>
          <w:p w:rsidR="002B0081" w:rsidRPr="00FD2AFB" w:rsidRDefault="002B0081" w:rsidP="001C42EE">
            <w:pPr>
              <w:jc w:val="both"/>
              <w:rPr>
                <w:b/>
                <w:szCs w:val="24"/>
                <w:lang w:val="tr-TR"/>
              </w:rPr>
            </w:pPr>
            <w:r w:rsidRPr="00FD2AFB">
              <w:rPr>
                <w:b/>
                <w:szCs w:val="24"/>
                <w:lang w:val="tr-TR"/>
              </w:rPr>
              <w:t>Toplam</w:t>
            </w: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2B0081" w:rsidP="001C42EE">
            <w:pPr>
              <w:jc w:val="both"/>
              <w:rPr>
                <w:b/>
                <w:szCs w:val="24"/>
                <w:lang w:val="tr-TR"/>
              </w:rPr>
            </w:pPr>
          </w:p>
        </w:tc>
        <w:tc>
          <w:tcPr>
            <w:tcW w:w="1461" w:type="dxa"/>
          </w:tcPr>
          <w:p w:rsidR="002B0081" w:rsidRPr="00FD2AFB" w:rsidRDefault="00BF2D31" w:rsidP="001C42EE">
            <w:pPr>
              <w:jc w:val="both"/>
              <w:rPr>
                <w:b/>
                <w:szCs w:val="24"/>
                <w:lang w:val="tr-TR"/>
              </w:rPr>
            </w:pPr>
            <w:r w:rsidRPr="00FD2AFB">
              <w:rPr>
                <w:b/>
                <w:szCs w:val="24"/>
                <w:lang w:val="tr-TR"/>
              </w:rPr>
              <w:t>2</w:t>
            </w:r>
          </w:p>
        </w:tc>
        <w:tc>
          <w:tcPr>
            <w:tcW w:w="1461" w:type="dxa"/>
          </w:tcPr>
          <w:p w:rsidR="002B0081" w:rsidRPr="00FD2AFB" w:rsidRDefault="00BF2D31" w:rsidP="001C42EE">
            <w:pPr>
              <w:jc w:val="both"/>
              <w:rPr>
                <w:b/>
                <w:szCs w:val="24"/>
                <w:lang w:val="tr-TR"/>
              </w:rPr>
            </w:pPr>
            <w:r w:rsidRPr="00FD2AFB">
              <w:rPr>
                <w:b/>
                <w:szCs w:val="24"/>
                <w:lang w:val="tr-TR"/>
              </w:rPr>
              <w:t>1</w:t>
            </w:r>
          </w:p>
        </w:tc>
      </w:tr>
    </w:tbl>
    <w:p w:rsidR="002B0081" w:rsidRPr="00FD2AFB" w:rsidRDefault="002B0081" w:rsidP="002B0081">
      <w:pPr>
        <w:ind w:left="708" w:firstLine="708"/>
        <w:jc w:val="both"/>
        <w:rPr>
          <w:b/>
          <w:szCs w:val="24"/>
          <w:lang w:val="tr-TR"/>
        </w:rPr>
      </w:pPr>
    </w:p>
    <w:p w:rsidR="00102BD2" w:rsidRPr="00FD2AFB" w:rsidRDefault="00102BD2" w:rsidP="002B0081">
      <w:pPr>
        <w:ind w:left="708" w:firstLine="708"/>
        <w:jc w:val="both"/>
        <w:rPr>
          <w:b/>
          <w:szCs w:val="24"/>
          <w:lang w:val="tr-TR"/>
        </w:rPr>
      </w:pPr>
    </w:p>
    <w:p w:rsidR="00972218" w:rsidRPr="00FD2AFB" w:rsidRDefault="00463ACD" w:rsidP="004F7CD7">
      <w:pPr>
        <w:ind w:left="708" w:firstLine="708"/>
        <w:jc w:val="both"/>
        <w:rPr>
          <w:b/>
          <w:szCs w:val="24"/>
          <w:lang w:val="tr-TR"/>
        </w:rPr>
      </w:pPr>
      <w:r w:rsidRPr="00FD2AFB">
        <w:rPr>
          <w:b/>
          <w:szCs w:val="24"/>
          <w:lang w:val="tr-TR"/>
        </w:rPr>
        <w:tab/>
      </w:r>
      <w:r w:rsidRPr="00FD2AFB">
        <w:rPr>
          <w:b/>
          <w:szCs w:val="24"/>
          <w:lang w:val="tr-TR"/>
        </w:rPr>
        <w:tab/>
      </w:r>
    </w:p>
    <w:p w:rsidR="00EE32F6" w:rsidRPr="00564731" w:rsidRDefault="002B0081" w:rsidP="009663DD">
      <w:pPr>
        <w:ind w:left="708" w:firstLine="708"/>
        <w:jc w:val="both"/>
        <w:rPr>
          <w:b/>
          <w:sz w:val="28"/>
          <w:szCs w:val="28"/>
          <w:lang w:val="tr-TR"/>
        </w:rPr>
      </w:pPr>
      <w:r w:rsidRPr="00564731">
        <w:rPr>
          <w:b/>
          <w:sz w:val="28"/>
          <w:szCs w:val="28"/>
          <w:lang w:val="tr-TR"/>
        </w:rPr>
        <w:tab/>
      </w:r>
    </w:p>
    <w:p w:rsidR="006472AE" w:rsidRPr="00FD2AFB" w:rsidRDefault="007F2543" w:rsidP="007F2543">
      <w:pPr>
        <w:jc w:val="both"/>
        <w:rPr>
          <w:b/>
          <w:szCs w:val="24"/>
          <w:lang w:val="tr-TR"/>
        </w:rPr>
      </w:pPr>
      <w:r w:rsidRPr="00FD2AFB">
        <w:rPr>
          <w:b/>
          <w:szCs w:val="24"/>
          <w:lang w:val="tr-TR"/>
        </w:rPr>
        <w:t>1.1.5</w:t>
      </w:r>
      <w:r w:rsidR="006472AE" w:rsidRPr="00FD2AFB">
        <w:rPr>
          <w:b/>
          <w:szCs w:val="24"/>
          <w:lang w:val="tr-TR"/>
        </w:rPr>
        <w:t>.Öğrenci Kulüpleri</w:t>
      </w:r>
    </w:p>
    <w:p w:rsidR="008B6F38" w:rsidRDefault="009663DD" w:rsidP="009663DD">
      <w:pPr>
        <w:tabs>
          <w:tab w:val="left" w:pos="3686"/>
        </w:tabs>
        <w:spacing w:after="200" w:line="360" w:lineRule="auto"/>
        <w:jc w:val="both"/>
        <w:rPr>
          <w:rFonts w:ascii="Calibri" w:eastAsia="Calibri" w:hAnsi="Calibri"/>
          <w:b/>
          <w:color w:val="FF0000"/>
          <w:sz w:val="22"/>
          <w:szCs w:val="22"/>
          <w:lang w:val="tr-TR" w:eastAsia="en-US"/>
        </w:rPr>
      </w:pPr>
      <w:r w:rsidRPr="009663DD">
        <w:rPr>
          <w:rFonts w:ascii="Calibri" w:eastAsia="Calibri" w:hAnsi="Calibri"/>
          <w:b/>
          <w:color w:val="FF0000"/>
          <w:sz w:val="22"/>
          <w:szCs w:val="22"/>
          <w:lang w:val="tr-TR" w:eastAsia="en-US"/>
        </w:rPr>
        <w:t xml:space="preserve">              </w:t>
      </w:r>
    </w:p>
    <w:p w:rsidR="009663DD" w:rsidRPr="009663DD" w:rsidRDefault="008B6F38" w:rsidP="009663DD">
      <w:pPr>
        <w:tabs>
          <w:tab w:val="left" w:pos="3686"/>
        </w:tabs>
        <w:spacing w:after="200" w:line="360" w:lineRule="auto"/>
        <w:jc w:val="both"/>
        <w:rPr>
          <w:rFonts w:eastAsia="Calibri"/>
          <w:szCs w:val="24"/>
          <w:lang w:val="tr-TR" w:eastAsia="en-US"/>
        </w:rPr>
      </w:pPr>
      <w:r>
        <w:rPr>
          <w:rFonts w:ascii="Calibri" w:eastAsia="Calibri" w:hAnsi="Calibri"/>
          <w:b/>
          <w:color w:val="FF0000"/>
          <w:sz w:val="22"/>
          <w:szCs w:val="22"/>
          <w:lang w:val="tr-TR" w:eastAsia="en-US"/>
        </w:rPr>
        <w:t xml:space="preserve">             </w:t>
      </w:r>
      <w:r w:rsidR="009663DD" w:rsidRPr="009663DD">
        <w:rPr>
          <w:rFonts w:ascii="Calibri" w:eastAsia="Calibri" w:hAnsi="Calibri"/>
          <w:b/>
          <w:color w:val="FF0000"/>
          <w:sz w:val="22"/>
          <w:szCs w:val="22"/>
          <w:lang w:val="tr-TR" w:eastAsia="en-US"/>
        </w:rPr>
        <w:t xml:space="preserve">  </w:t>
      </w:r>
      <w:r w:rsidR="009663DD" w:rsidRPr="009663DD">
        <w:rPr>
          <w:rFonts w:eastAsia="Calibri"/>
          <w:szCs w:val="24"/>
          <w:lang w:val="tr-TR" w:eastAsia="en-US"/>
        </w:rPr>
        <w:t>Daire Başkanlığımıza bağlı bulunan aktif Öğrenci topluluklarının say</w:t>
      </w:r>
      <w:r w:rsidR="004B57BF">
        <w:rPr>
          <w:rFonts w:eastAsia="Calibri"/>
          <w:szCs w:val="24"/>
          <w:lang w:val="tr-TR" w:eastAsia="en-US"/>
        </w:rPr>
        <w:t>ısı tabloda belirtilmiştir. 2015</w:t>
      </w:r>
      <w:r w:rsidR="009663DD" w:rsidRPr="009663DD">
        <w:rPr>
          <w:rFonts w:eastAsia="Calibri"/>
          <w:szCs w:val="24"/>
          <w:lang w:val="tr-TR" w:eastAsia="en-US"/>
        </w:rPr>
        <w:t xml:space="preserve"> yılı itibariyle Üniversitemiz öğrenci kulüplerine fiziksel imkanların yetersizliğinden kapalı alan ayrılmamakla beraber, kulüplerin kendi faaliyet alanlarında, yurt içinde düzenlenen seminer, eğitim ve konferans gibi etkinliklere katılımları için gerekli olan ödenek ve destek sağlanmakta, ayrıca kulüplerin kendilerinin düzenleyeceği etkinliklerde gerekli malzeme, salon ve diğer fiziksel imkanlar dairemizce karşılanmaktadır. </w:t>
      </w:r>
    </w:p>
    <w:p w:rsidR="009663DD" w:rsidRDefault="009663DD" w:rsidP="009663DD">
      <w:pPr>
        <w:spacing w:before="100" w:beforeAutospacing="1" w:after="119"/>
        <w:outlineLvl w:val="2"/>
        <w:rPr>
          <w:bCs/>
          <w:color w:val="000000"/>
          <w:szCs w:val="24"/>
          <w:lang w:val="tr-TR" w:eastAsia="en-US"/>
        </w:rPr>
      </w:pPr>
    </w:p>
    <w:p w:rsidR="009663DD" w:rsidRDefault="009663DD" w:rsidP="009663DD">
      <w:pPr>
        <w:spacing w:before="100" w:beforeAutospacing="1" w:after="119"/>
        <w:outlineLvl w:val="2"/>
        <w:rPr>
          <w:bCs/>
          <w:color w:val="000000"/>
          <w:szCs w:val="24"/>
          <w:lang w:val="tr-TR" w:eastAsia="en-US"/>
        </w:rPr>
      </w:pPr>
    </w:p>
    <w:p w:rsidR="009663DD" w:rsidRPr="009663DD" w:rsidRDefault="009663DD" w:rsidP="009663DD">
      <w:pPr>
        <w:spacing w:before="100" w:beforeAutospacing="1" w:after="119"/>
        <w:outlineLvl w:val="2"/>
        <w:rPr>
          <w:bCs/>
          <w:color w:val="000000"/>
          <w:szCs w:val="24"/>
          <w:lang w:val="tr-TR" w:eastAsia="en-US"/>
        </w:rPr>
      </w:pPr>
    </w:p>
    <w:p w:rsidR="009663DD" w:rsidRPr="009663DD" w:rsidRDefault="009663DD" w:rsidP="009663DD">
      <w:pPr>
        <w:spacing w:before="100" w:beforeAutospacing="1" w:after="119"/>
        <w:outlineLvl w:val="2"/>
        <w:rPr>
          <w:bCs/>
          <w:color w:val="000000"/>
          <w:szCs w:val="24"/>
          <w:lang w:val="tr-TR"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411"/>
        <w:gridCol w:w="5809"/>
      </w:tblGrid>
      <w:tr w:rsidR="009663DD" w:rsidRPr="009663DD" w:rsidTr="009663DD">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000000"/>
          </w:tcPr>
          <w:p w:rsidR="009663DD" w:rsidRPr="00FD2AFB" w:rsidRDefault="009663DD" w:rsidP="009663DD">
            <w:pPr>
              <w:spacing w:before="100" w:beforeAutospacing="1"/>
              <w:jc w:val="center"/>
              <w:rPr>
                <w:szCs w:val="24"/>
                <w:lang w:val="en-US" w:eastAsia="en-US"/>
              </w:rPr>
            </w:pPr>
            <w:proofErr w:type="spellStart"/>
            <w:r w:rsidRPr="00FD2AFB">
              <w:rPr>
                <w:szCs w:val="24"/>
                <w:lang w:val="en-US" w:eastAsia="en-US"/>
              </w:rPr>
              <w:t>Tablo</w:t>
            </w:r>
            <w:proofErr w:type="spellEnd"/>
            <w:r w:rsidRPr="00FD2AFB">
              <w:rPr>
                <w:szCs w:val="24"/>
                <w:lang w:val="en-US" w:eastAsia="en-US"/>
              </w:rPr>
              <w:t xml:space="preserve"> 2.1.5 </w:t>
            </w:r>
            <w:proofErr w:type="spellStart"/>
            <w:r w:rsidRPr="00FD2AFB">
              <w:rPr>
                <w:szCs w:val="24"/>
                <w:lang w:val="en-US" w:eastAsia="en-US"/>
              </w:rPr>
              <w:t>Öğrenci</w:t>
            </w:r>
            <w:proofErr w:type="spellEnd"/>
            <w:r w:rsidRPr="00FD2AFB">
              <w:rPr>
                <w:szCs w:val="24"/>
                <w:lang w:val="en-US" w:eastAsia="en-US"/>
              </w:rPr>
              <w:t xml:space="preserve"> </w:t>
            </w:r>
            <w:proofErr w:type="spellStart"/>
            <w:r w:rsidRPr="00FD2AFB">
              <w:rPr>
                <w:szCs w:val="24"/>
                <w:lang w:val="en-US" w:eastAsia="en-US"/>
              </w:rPr>
              <w:t>Kulüpleri</w:t>
            </w:r>
            <w:proofErr w:type="spellEnd"/>
          </w:p>
        </w:tc>
      </w:tr>
      <w:tr w:rsidR="009663DD" w:rsidRPr="009663DD" w:rsidTr="009663DD">
        <w:trPr>
          <w:tblCellSpacing w:w="0" w:type="dxa"/>
        </w:trPr>
        <w:tc>
          <w:tcPr>
            <w:tcW w:w="1850" w:type="pct"/>
            <w:tcBorders>
              <w:top w:val="outset" w:sz="6" w:space="0" w:color="000000"/>
              <w:left w:val="outset" w:sz="6" w:space="0" w:color="000000"/>
              <w:bottom w:val="outset" w:sz="6" w:space="0" w:color="000000"/>
              <w:right w:val="outset" w:sz="6" w:space="0" w:color="000000"/>
            </w:tcBorders>
            <w:shd w:val="clear" w:color="auto" w:fill="C0C0C0"/>
          </w:tcPr>
          <w:p w:rsidR="009663DD" w:rsidRPr="00FD2AFB" w:rsidRDefault="009663DD" w:rsidP="009663DD">
            <w:pPr>
              <w:spacing w:before="100" w:beforeAutospacing="1"/>
              <w:rPr>
                <w:szCs w:val="24"/>
                <w:lang w:val="en-US" w:eastAsia="en-US"/>
              </w:rPr>
            </w:pPr>
            <w:proofErr w:type="spellStart"/>
            <w:r w:rsidRPr="00FD2AFB">
              <w:rPr>
                <w:szCs w:val="24"/>
                <w:lang w:val="en-US" w:eastAsia="en-US"/>
              </w:rPr>
              <w:t>Sayısı</w:t>
            </w:r>
            <w:proofErr w:type="spellEnd"/>
          </w:p>
        </w:tc>
        <w:tc>
          <w:tcPr>
            <w:tcW w:w="3150" w:type="pct"/>
            <w:tcBorders>
              <w:top w:val="outset" w:sz="6" w:space="0" w:color="000000"/>
              <w:left w:val="outset" w:sz="6" w:space="0" w:color="000000"/>
              <w:bottom w:val="outset" w:sz="6" w:space="0" w:color="000000"/>
              <w:right w:val="outset" w:sz="6" w:space="0" w:color="000000"/>
            </w:tcBorders>
            <w:shd w:val="clear" w:color="auto" w:fill="C0C0C0"/>
          </w:tcPr>
          <w:p w:rsidR="009663DD" w:rsidRPr="00FD2AFB" w:rsidRDefault="009663DD" w:rsidP="009663DD">
            <w:pPr>
              <w:spacing w:before="100" w:beforeAutospacing="1"/>
              <w:rPr>
                <w:szCs w:val="24"/>
                <w:lang w:val="en-US" w:eastAsia="en-US"/>
              </w:rPr>
            </w:pPr>
            <w:proofErr w:type="spellStart"/>
            <w:r w:rsidRPr="00FD2AFB">
              <w:rPr>
                <w:szCs w:val="24"/>
                <w:lang w:val="en-US" w:eastAsia="en-US"/>
              </w:rPr>
              <w:t>Kapalı</w:t>
            </w:r>
            <w:proofErr w:type="spellEnd"/>
            <w:r w:rsidRPr="00FD2AFB">
              <w:rPr>
                <w:szCs w:val="24"/>
                <w:lang w:val="en-US" w:eastAsia="en-US"/>
              </w:rPr>
              <w:t xml:space="preserve"> Alan</w:t>
            </w:r>
          </w:p>
        </w:tc>
      </w:tr>
      <w:tr w:rsidR="009663DD" w:rsidRPr="009663DD" w:rsidTr="009663DD">
        <w:trPr>
          <w:tblCellSpacing w:w="0" w:type="dxa"/>
        </w:trPr>
        <w:tc>
          <w:tcPr>
            <w:tcW w:w="1850" w:type="pct"/>
            <w:tcBorders>
              <w:top w:val="outset" w:sz="6" w:space="0" w:color="000000"/>
              <w:left w:val="outset" w:sz="6" w:space="0" w:color="000000"/>
              <w:bottom w:val="outset" w:sz="6" w:space="0" w:color="000000"/>
              <w:right w:val="outset" w:sz="6" w:space="0" w:color="000000"/>
            </w:tcBorders>
            <w:vAlign w:val="center"/>
          </w:tcPr>
          <w:p w:rsidR="009663DD" w:rsidRPr="00FD2AFB" w:rsidRDefault="004B57BF" w:rsidP="009663DD">
            <w:pPr>
              <w:spacing w:before="100" w:beforeAutospacing="1"/>
              <w:jc w:val="center"/>
              <w:rPr>
                <w:szCs w:val="24"/>
                <w:lang w:val="en-US" w:eastAsia="en-US"/>
              </w:rPr>
            </w:pPr>
            <w:r>
              <w:rPr>
                <w:szCs w:val="24"/>
                <w:lang w:val="en-US" w:eastAsia="en-US"/>
              </w:rPr>
              <w:t>54</w:t>
            </w:r>
          </w:p>
        </w:tc>
        <w:tc>
          <w:tcPr>
            <w:tcW w:w="3150" w:type="pct"/>
            <w:tcBorders>
              <w:top w:val="outset" w:sz="6" w:space="0" w:color="000000"/>
              <w:left w:val="outset" w:sz="6" w:space="0" w:color="000000"/>
              <w:bottom w:val="outset" w:sz="6" w:space="0" w:color="000000"/>
              <w:right w:val="outset" w:sz="6" w:space="0" w:color="000000"/>
            </w:tcBorders>
          </w:tcPr>
          <w:p w:rsidR="009663DD" w:rsidRPr="00FD2AFB" w:rsidRDefault="009663DD" w:rsidP="009663DD">
            <w:pPr>
              <w:spacing w:before="100" w:beforeAutospacing="1"/>
              <w:jc w:val="center"/>
              <w:rPr>
                <w:szCs w:val="24"/>
                <w:lang w:val="en-US" w:eastAsia="en-US"/>
              </w:rPr>
            </w:pPr>
            <w:proofErr w:type="spellStart"/>
            <w:r w:rsidRPr="00FD2AFB">
              <w:rPr>
                <w:szCs w:val="24"/>
                <w:lang w:val="en-US" w:eastAsia="en-US"/>
              </w:rPr>
              <w:t>Bulunmamaktadır</w:t>
            </w:r>
            <w:proofErr w:type="spellEnd"/>
          </w:p>
        </w:tc>
      </w:tr>
    </w:tbl>
    <w:p w:rsidR="009663DD" w:rsidRPr="009663DD" w:rsidRDefault="009663DD" w:rsidP="009663DD">
      <w:pPr>
        <w:spacing w:before="100" w:beforeAutospacing="1" w:after="119"/>
        <w:outlineLvl w:val="2"/>
        <w:rPr>
          <w:b/>
          <w:bCs/>
          <w:color w:val="FF0000"/>
          <w:szCs w:val="24"/>
          <w:lang w:val="tr-TR" w:eastAsia="en-US"/>
        </w:rPr>
      </w:pPr>
    </w:p>
    <w:p w:rsidR="009663DD" w:rsidRPr="009663DD" w:rsidRDefault="009663DD" w:rsidP="009663DD">
      <w:pPr>
        <w:spacing w:before="100" w:beforeAutospacing="1" w:after="119"/>
        <w:outlineLvl w:val="2"/>
        <w:rPr>
          <w:b/>
          <w:bCs/>
          <w:color w:val="FF0000"/>
          <w:szCs w:val="24"/>
          <w:lang w:val="tr-TR" w:eastAsia="en-US"/>
        </w:rPr>
      </w:pPr>
    </w:p>
    <w:p w:rsidR="009663DD" w:rsidRPr="009663DD" w:rsidRDefault="009663DD" w:rsidP="009663DD">
      <w:pPr>
        <w:jc w:val="both"/>
        <w:rPr>
          <w:b/>
          <w:sz w:val="28"/>
          <w:szCs w:val="28"/>
          <w:lang w:val="tr-TR"/>
        </w:rPr>
      </w:pPr>
    </w:p>
    <w:p w:rsidR="009663DD" w:rsidRPr="009663DD" w:rsidRDefault="009663DD" w:rsidP="009663DD">
      <w:pPr>
        <w:ind w:left="708" w:firstLine="708"/>
        <w:jc w:val="both"/>
        <w:rPr>
          <w:b/>
          <w:sz w:val="28"/>
          <w:szCs w:val="28"/>
          <w:lang w:val="tr-TR"/>
        </w:rPr>
      </w:pPr>
      <w:r w:rsidRPr="009663DD">
        <w:rPr>
          <w:b/>
          <w:sz w:val="28"/>
          <w:szCs w:val="28"/>
          <w:lang w:val="tr-TR"/>
        </w:rPr>
        <w:tab/>
      </w:r>
    </w:p>
    <w:p w:rsidR="009663DD" w:rsidRPr="009663DD" w:rsidRDefault="009663DD" w:rsidP="009663DD">
      <w:pPr>
        <w:jc w:val="both"/>
        <w:rPr>
          <w:b/>
          <w:sz w:val="28"/>
          <w:szCs w:val="28"/>
          <w:lang w:val="tr-TR"/>
        </w:rPr>
      </w:pPr>
    </w:p>
    <w:p w:rsidR="00250C9E" w:rsidRPr="00564731" w:rsidRDefault="008B6F38" w:rsidP="008B6F38">
      <w:pPr>
        <w:jc w:val="both"/>
        <w:rPr>
          <w:b/>
          <w:sz w:val="28"/>
          <w:szCs w:val="28"/>
          <w:lang w:val="tr-TR"/>
        </w:rPr>
      </w:pPr>
      <w:r>
        <w:rPr>
          <w:b/>
          <w:sz w:val="28"/>
          <w:szCs w:val="28"/>
          <w:lang w:val="tr-TR"/>
        </w:rPr>
        <w:t xml:space="preserve"> </w:t>
      </w:r>
      <w:r w:rsidR="00F5258B" w:rsidRPr="00564731">
        <w:rPr>
          <w:b/>
          <w:sz w:val="28"/>
          <w:szCs w:val="28"/>
          <w:lang w:val="tr-TR"/>
        </w:rPr>
        <w:tab/>
      </w:r>
    </w:p>
    <w:p w:rsidR="00250C9E" w:rsidRPr="007F2543" w:rsidRDefault="00250C9E" w:rsidP="00250C9E">
      <w:pPr>
        <w:pStyle w:val="Balk3"/>
        <w:ind w:firstLine="708"/>
        <w:rPr>
          <w:rFonts w:ascii="Times New Roman" w:hAnsi="Times New Roman" w:cs="Times New Roman"/>
          <w:b/>
          <w:i w:val="0"/>
          <w:iCs/>
          <w:sz w:val="28"/>
          <w:szCs w:val="28"/>
          <w:lang w:val="tr-TR"/>
        </w:rPr>
      </w:pPr>
      <w:r w:rsidRPr="007F2543">
        <w:rPr>
          <w:rFonts w:ascii="Times New Roman" w:hAnsi="Times New Roman" w:cs="Times New Roman"/>
          <w:b/>
          <w:i w:val="0"/>
          <w:iCs/>
          <w:sz w:val="28"/>
          <w:szCs w:val="28"/>
          <w:lang w:val="tr-TR"/>
        </w:rPr>
        <w:lastRenderedPageBreak/>
        <w:t>2- Örgüt Yapısı</w:t>
      </w:r>
    </w:p>
    <w:p w:rsidR="00250C9E" w:rsidRPr="00564731" w:rsidRDefault="00250C9E" w:rsidP="00250C9E">
      <w:pPr>
        <w:jc w:val="both"/>
        <w:rPr>
          <w:lang w:val="tr-TR"/>
        </w:rPr>
      </w:pPr>
    </w:p>
    <w:p w:rsidR="008B6F38" w:rsidRDefault="008B6F38" w:rsidP="008B6F38">
      <w:pPr>
        <w:pStyle w:val="GvdeMetni24"/>
        <w:tabs>
          <w:tab w:val="clear" w:pos="2340"/>
        </w:tabs>
        <w:spacing w:before="100" w:beforeAutospacing="1" w:after="100" w:afterAutospacing="1" w:line="240" w:lineRule="auto"/>
        <w:rPr>
          <w:rFonts w:ascii="Times New Roman" w:hAnsi="Times New Roman" w:cs="Times New Roman"/>
          <w:szCs w:val="22"/>
          <w:lang w:val="tr-TR"/>
        </w:rPr>
      </w:pPr>
      <w:r>
        <w:rPr>
          <w:rFonts w:ascii="Times New Roman" w:hAnsi="Times New Roman" w:cs="Times New Roman"/>
          <w:szCs w:val="22"/>
          <w:lang w:val="tr-TR"/>
        </w:rPr>
        <w:t>Daire Başkanlığımızın personel sayısı her yıl yapılan memur alımları sonucunda sürekli değişiklik göstermektedir. Birim teşkilat şeması aşağıdaki gibi oluşturulmuştur.</w:t>
      </w:r>
    </w:p>
    <w:p w:rsidR="0065187C" w:rsidRPr="00564731" w:rsidRDefault="00934F7F" w:rsidP="00250C9E">
      <w:pPr>
        <w:jc w:val="both"/>
        <w:rPr>
          <w:lang w:val="tr-TR"/>
        </w:rPr>
      </w:pPr>
      <w:bookmarkStart w:id="8" w:name="_GoBack"/>
      <w:r w:rsidRPr="00934F7F">
        <w:rPr>
          <w:noProof/>
          <w:lang w:val="tr-TR" w:eastAsia="tr-TR"/>
        </w:rPr>
        <w:drawing>
          <wp:inline distT="0" distB="0" distL="0" distR="0">
            <wp:extent cx="7793047" cy="6064230"/>
            <wp:effectExtent l="7302" t="0" r="6033" b="6032"/>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7812279" cy="6079196"/>
                    </a:xfrm>
                    <a:prstGeom prst="rect">
                      <a:avLst/>
                    </a:prstGeom>
                    <a:noFill/>
                    <a:ln>
                      <a:noFill/>
                    </a:ln>
                  </pic:spPr>
                </pic:pic>
              </a:graphicData>
            </a:graphic>
          </wp:inline>
        </w:drawing>
      </w:r>
      <w:bookmarkEnd w:id="8"/>
    </w:p>
    <w:p w:rsidR="00250C9E" w:rsidRPr="00E50750" w:rsidRDefault="00250C9E" w:rsidP="00250C9E">
      <w:pPr>
        <w:pStyle w:val="Balk3"/>
        <w:ind w:firstLine="708"/>
        <w:rPr>
          <w:rFonts w:ascii="Times New Roman" w:hAnsi="Times New Roman" w:cs="Times New Roman"/>
          <w:b/>
          <w:i w:val="0"/>
          <w:iCs/>
          <w:szCs w:val="24"/>
          <w:lang w:val="tr-TR"/>
        </w:rPr>
      </w:pPr>
      <w:r w:rsidRPr="00E50750">
        <w:rPr>
          <w:rFonts w:ascii="Times New Roman" w:hAnsi="Times New Roman" w:cs="Times New Roman"/>
          <w:b/>
          <w:i w:val="0"/>
          <w:iCs/>
          <w:szCs w:val="24"/>
          <w:lang w:val="tr-TR"/>
        </w:rPr>
        <w:t>3- Bilgi ve Teknolojik Kaynaklar</w:t>
      </w:r>
    </w:p>
    <w:p w:rsidR="00250C9E" w:rsidRPr="00E50750" w:rsidRDefault="00250C9E" w:rsidP="00250C9E">
      <w:pPr>
        <w:rPr>
          <w:szCs w:val="24"/>
          <w:lang w:val="tr-TR"/>
        </w:rPr>
      </w:pPr>
    </w:p>
    <w:p w:rsidR="00250C9E" w:rsidRPr="00E50750" w:rsidRDefault="0065187C" w:rsidP="0076797C">
      <w:pPr>
        <w:ind w:firstLine="708"/>
        <w:jc w:val="both"/>
        <w:rPr>
          <w:b/>
          <w:szCs w:val="24"/>
          <w:lang w:val="tr-TR"/>
        </w:rPr>
      </w:pPr>
      <w:r w:rsidRPr="00E50750">
        <w:rPr>
          <w:b/>
          <w:szCs w:val="24"/>
          <w:lang w:val="tr-TR"/>
        </w:rPr>
        <w:t>3.1- Yazılım ve Bilgisayarlar</w:t>
      </w:r>
    </w:p>
    <w:p w:rsidR="00250C9E" w:rsidRPr="00E50750" w:rsidRDefault="00250C9E" w:rsidP="00250C9E">
      <w:pPr>
        <w:ind w:left="708" w:firstLine="708"/>
        <w:jc w:val="both"/>
        <w:rPr>
          <w:b/>
          <w:color w:val="FF0000"/>
          <w:szCs w:val="24"/>
          <w:lang w:val="tr-TR"/>
        </w:rPr>
      </w:pPr>
    </w:p>
    <w:p w:rsidR="00250C9E" w:rsidRPr="00E50750" w:rsidRDefault="00250C9E" w:rsidP="00250C9E">
      <w:pPr>
        <w:ind w:left="708" w:firstLine="708"/>
        <w:jc w:val="both"/>
        <w:rPr>
          <w:b/>
          <w:color w:val="FF0000"/>
          <w:szCs w:val="24"/>
          <w:lang w:val="tr-TR"/>
        </w:rPr>
      </w:pPr>
    </w:p>
    <w:p w:rsidR="00250C9E" w:rsidRPr="00E50750" w:rsidRDefault="00250C9E" w:rsidP="00250C9E">
      <w:pPr>
        <w:ind w:left="1416" w:firstLine="708"/>
        <w:jc w:val="both"/>
        <w:rPr>
          <w:b/>
          <w:szCs w:val="24"/>
          <w:lang w:val="tr-TR"/>
        </w:rPr>
      </w:pPr>
      <w:r w:rsidRPr="00E50750">
        <w:rPr>
          <w:b/>
          <w:szCs w:val="24"/>
          <w:lang w:val="tr-TR"/>
        </w:rPr>
        <w:t xml:space="preserve">Masa üstü bilgisayar Sayısı: </w:t>
      </w:r>
      <w:r w:rsidR="00B86137" w:rsidRPr="00E50750">
        <w:rPr>
          <w:b/>
          <w:szCs w:val="24"/>
          <w:lang w:val="tr-TR"/>
        </w:rPr>
        <w:t>13</w:t>
      </w:r>
      <w:r w:rsidRPr="00E50750">
        <w:rPr>
          <w:b/>
          <w:szCs w:val="24"/>
          <w:lang w:val="tr-TR"/>
        </w:rPr>
        <w:t xml:space="preserve"> Adet</w:t>
      </w:r>
    </w:p>
    <w:p w:rsidR="00250C9E" w:rsidRPr="00E50750" w:rsidRDefault="00250C9E" w:rsidP="00250C9E">
      <w:pPr>
        <w:ind w:left="1416" w:firstLine="708"/>
        <w:jc w:val="both"/>
        <w:rPr>
          <w:b/>
          <w:szCs w:val="24"/>
          <w:lang w:val="tr-TR"/>
        </w:rPr>
      </w:pPr>
      <w:r w:rsidRPr="00E50750">
        <w:rPr>
          <w:b/>
          <w:szCs w:val="24"/>
          <w:lang w:val="tr-TR"/>
        </w:rPr>
        <w:t xml:space="preserve">Taşınabilir bilgisayar Sayısı: </w:t>
      </w:r>
      <w:r w:rsidR="00B86137" w:rsidRPr="00E50750">
        <w:rPr>
          <w:b/>
          <w:szCs w:val="24"/>
          <w:lang w:val="tr-TR"/>
        </w:rPr>
        <w:t>9</w:t>
      </w:r>
      <w:r w:rsidRPr="00E50750">
        <w:rPr>
          <w:b/>
          <w:szCs w:val="24"/>
          <w:lang w:val="tr-TR"/>
        </w:rPr>
        <w:t xml:space="preserve"> Adet</w:t>
      </w:r>
    </w:p>
    <w:tbl>
      <w:tblPr>
        <w:tblStyle w:val="TabloKlavuzu"/>
        <w:tblW w:w="9349" w:type="dxa"/>
        <w:tblLook w:val="04A0"/>
      </w:tblPr>
      <w:tblGrid>
        <w:gridCol w:w="4678"/>
        <w:gridCol w:w="4671"/>
      </w:tblGrid>
      <w:tr w:rsidR="00102BD2" w:rsidRPr="00E50750" w:rsidTr="00102BD2">
        <w:trPr>
          <w:trHeight w:val="513"/>
        </w:trPr>
        <w:tc>
          <w:tcPr>
            <w:tcW w:w="4618" w:type="dxa"/>
          </w:tcPr>
          <w:p w:rsidR="00102BD2" w:rsidRPr="00E50750" w:rsidRDefault="00102BD2" w:rsidP="00102BD2">
            <w:pPr>
              <w:tabs>
                <w:tab w:val="left" w:pos="9072"/>
              </w:tabs>
              <w:jc w:val="both"/>
              <w:rPr>
                <w:rFonts w:ascii="Cambria" w:hAnsi="Cambria"/>
                <w:b/>
                <w:color w:val="FFFFFF"/>
                <w:szCs w:val="24"/>
              </w:rPr>
            </w:pPr>
          </w:p>
        </w:tc>
        <w:tc>
          <w:tcPr>
            <w:tcW w:w="4611" w:type="dxa"/>
          </w:tcPr>
          <w:p w:rsidR="00102BD2" w:rsidRPr="00470A7E" w:rsidRDefault="00102BD2" w:rsidP="00102BD2">
            <w:pPr>
              <w:tabs>
                <w:tab w:val="left" w:pos="9072"/>
              </w:tabs>
              <w:jc w:val="center"/>
              <w:rPr>
                <w:rFonts w:ascii="Cambria" w:hAnsi="Cambria"/>
                <w:b/>
                <w:szCs w:val="24"/>
              </w:rPr>
            </w:pPr>
            <w:proofErr w:type="spellStart"/>
            <w:r w:rsidRPr="00470A7E">
              <w:rPr>
                <w:rFonts w:ascii="Cambria" w:hAnsi="Cambria"/>
                <w:b/>
                <w:szCs w:val="24"/>
              </w:rPr>
              <w:t>Sayısı</w:t>
            </w:r>
            <w:proofErr w:type="spellEnd"/>
            <w:r w:rsidRPr="00470A7E">
              <w:rPr>
                <w:rFonts w:ascii="Cambria" w:hAnsi="Cambria"/>
                <w:b/>
                <w:szCs w:val="24"/>
              </w:rPr>
              <w:t xml:space="preserve"> (</w:t>
            </w:r>
            <w:proofErr w:type="spellStart"/>
            <w:r w:rsidRPr="00470A7E">
              <w:rPr>
                <w:rFonts w:ascii="Cambria" w:hAnsi="Cambria"/>
                <w:b/>
                <w:szCs w:val="24"/>
              </w:rPr>
              <w:t>Adet</w:t>
            </w:r>
            <w:proofErr w:type="spellEnd"/>
            <w:r w:rsidRPr="00470A7E">
              <w:rPr>
                <w:rFonts w:ascii="Cambria" w:hAnsi="Cambria"/>
                <w:b/>
                <w:szCs w:val="24"/>
              </w:rPr>
              <w:t>)</w:t>
            </w:r>
          </w:p>
        </w:tc>
      </w:tr>
      <w:tr w:rsidR="00102BD2" w:rsidRPr="00E50750" w:rsidTr="00102BD2">
        <w:trPr>
          <w:trHeight w:val="513"/>
        </w:trPr>
        <w:tc>
          <w:tcPr>
            <w:tcW w:w="4618" w:type="dxa"/>
          </w:tcPr>
          <w:p w:rsidR="00102BD2" w:rsidRPr="00E50750" w:rsidRDefault="00102BD2" w:rsidP="00102BD2">
            <w:pPr>
              <w:tabs>
                <w:tab w:val="left" w:pos="9072"/>
              </w:tabs>
              <w:rPr>
                <w:rFonts w:ascii="Cambria" w:hAnsi="Cambria"/>
                <w:b/>
                <w:color w:val="000000"/>
                <w:szCs w:val="24"/>
              </w:rPr>
            </w:pPr>
            <w:proofErr w:type="spellStart"/>
            <w:r w:rsidRPr="00E50750">
              <w:rPr>
                <w:rFonts w:ascii="Cambria" w:hAnsi="Cambria"/>
                <w:b/>
                <w:color w:val="000000"/>
                <w:szCs w:val="24"/>
              </w:rPr>
              <w:t>Masaüstü</w:t>
            </w:r>
            <w:proofErr w:type="spellEnd"/>
            <w:r w:rsidRPr="00E50750">
              <w:rPr>
                <w:rFonts w:ascii="Cambria" w:hAnsi="Cambria"/>
                <w:b/>
                <w:color w:val="000000"/>
                <w:szCs w:val="24"/>
              </w:rPr>
              <w:t xml:space="preserve"> </w:t>
            </w:r>
            <w:proofErr w:type="spellStart"/>
            <w:r w:rsidRPr="00E50750">
              <w:rPr>
                <w:rFonts w:ascii="Cambria" w:hAnsi="Cambria"/>
                <w:b/>
                <w:color w:val="000000"/>
                <w:szCs w:val="24"/>
              </w:rPr>
              <w:t>Bilgisayar</w:t>
            </w:r>
            <w:proofErr w:type="spellEnd"/>
          </w:p>
        </w:tc>
        <w:tc>
          <w:tcPr>
            <w:tcW w:w="4611" w:type="dxa"/>
          </w:tcPr>
          <w:p w:rsidR="00102BD2" w:rsidRPr="00E50750" w:rsidRDefault="00B86137" w:rsidP="00102BD2">
            <w:pPr>
              <w:tabs>
                <w:tab w:val="left" w:pos="9072"/>
              </w:tabs>
              <w:jc w:val="center"/>
              <w:rPr>
                <w:rFonts w:ascii="Cambria" w:hAnsi="Cambria"/>
                <w:color w:val="000000"/>
                <w:szCs w:val="24"/>
              </w:rPr>
            </w:pPr>
            <w:r w:rsidRPr="00E50750">
              <w:rPr>
                <w:rFonts w:ascii="Cambria" w:hAnsi="Cambria"/>
                <w:color w:val="000000"/>
                <w:szCs w:val="24"/>
              </w:rPr>
              <w:t>1</w:t>
            </w:r>
            <w:r w:rsidR="000A3D08">
              <w:rPr>
                <w:rFonts w:ascii="Cambria" w:hAnsi="Cambria"/>
                <w:color w:val="000000"/>
                <w:szCs w:val="24"/>
              </w:rPr>
              <w:t>3</w:t>
            </w:r>
          </w:p>
        </w:tc>
      </w:tr>
      <w:tr w:rsidR="00102BD2" w:rsidRPr="00E50750" w:rsidTr="00102BD2">
        <w:trPr>
          <w:trHeight w:val="513"/>
        </w:trPr>
        <w:tc>
          <w:tcPr>
            <w:tcW w:w="4618" w:type="dxa"/>
          </w:tcPr>
          <w:p w:rsidR="00102BD2" w:rsidRPr="00E50750" w:rsidRDefault="00102BD2" w:rsidP="00102BD2">
            <w:pPr>
              <w:tabs>
                <w:tab w:val="left" w:pos="9072"/>
              </w:tabs>
              <w:rPr>
                <w:rFonts w:ascii="Cambria" w:hAnsi="Cambria"/>
                <w:b/>
                <w:color w:val="000000"/>
                <w:szCs w:val="24"/>
              </w:rPr>
            </w:pPr>
            <w:proofErr w:type="spellStart"/>
            <w:r w:rsidRPr="00E50750">
              <w:rPr>
                <w:rFonts w:ascii="Cambria" w:hAnsi="Cambria"/>
                <w:b/>
                <w:color w:val="000000"/>
                <w:szCs w:val="24"/>
              </w:rPr>
              <w:t>Taşınabilir</w:t>
            </w:r>
            <w:proofErr w:type="spellEnd"/>
            <w:r w:rsidRPr="00E50750">
              <w:rPr>
                <w:rFonts w:ascii="Cambria" w:hAnsi="Cambria"/>
                <w:b/>
                <w:color w:val="000000"/>
                <w:szCs w:val="24"/>
              </w:rPr>
              <w:t xml:space="preserve"> </w:t>
            </w:r>
            <w:proofErr w:type="spellStart"/>
            <w:r w:rsidRPr="00E50750">
              <w:rPr>
                <w:rFonts w:ascii="Cambria" w:hAnsi="Cambria"/>
                <w:b/>
                <w:color w:val="000000"/>
                <w:szCs w:val="24"/>
              </w:rPr>
              <w:t>Bilgisayar</w:t>
            </w:r>
            <w:proofErr w:type="spellEnd"/>
          </w:p>
        </w:tc>
        <w:tc>
          <w:tcPr>
            <w:tcW w:w="4611" w:type="dxa"/>
          </w:tcPr>
          <w:p w:rsidR="00102BD2" w:rsidRPr="00E50750" w:rsidRDefault="006D6447" w:rsidP="00102BD2">
            <w:pPr>
              <w:tabs>
                <w:tab w:val="left" w:pos="9072"/>
              </w:tabs>
              <w:jc w:val="center"/>
              <w:rPr>
                <w:rFonts w:ascii="Cambria" w:hAnsi="Cambria"/>
                <w:color w:val="000000"/>
                <w:szCs w:val="24"/>
              </w:rPr>
            </w:pPr>
            <w:r w:rsidRPr="00E50750">
              <w:rPr>
                <w:rFonts w:ascii="Cambria" w:hAnsi="Cambria"/>
                <w:color w:val="000000"/>
                <w:szCs w:val="24"/>
              </w:rPr>
              <w:t>9</w:t>
            </w:r>
          </w:p>
        </w:tc>
      </w:tr>
      <w:tr w:rsidR="00102BD2" w:rsidRPr="00E50750" w:rsidTr="00102BD2">
        <w:trPr>
          <w:trHeight w:val="547"/>
        </w:trPr>
        <w:tc>
          <w:tcPr>
            <w:tcW w:w="4618" w:type="dxa"/>
          </w:tcPr>
          <w:p w:rsidR="00102BD2" w:rsidRPr="00E50750" w:rsidRDefault="00102BD2" w:rsidP="00102BD2">
            <w:pPr>
              <w:tabs>
                <w:tab w:val="left" w:pos="9072"/>
              </w:tabs>
              <w:rPr>
                <w:rFonts w:ascii="Cambria" w:hAnsi="Cambria"/>
                <w:b/>
                <w:color w:val="000000"/>
                <w:szCs w:val="24"/>
              </w:rPr>
            </w:pPr>
            <w:proofErr w:type="spellStart"/>
            <w:r w:rsidRPr="00E50750">
              <w:rPr>
                <w:rFonts w:ascii="Cambria" w:hAnsi="Cambria"/>
                <w:b/>
                <w:color w:val="000000"/>
                <w:szCs w:val="24"/>
              </w:rPr>
              <w:t>Toplam</w:t>
            </w:r>
            <w:proofErr w:type="spellEnd"/>
          </w:p>
        </w:tc>
        <w:tc>
          <w:tcPr>
            <w:tcW w:w="4611" w:type="dxa"/>
          </w:tcPr>
          <w:p w:rsidR="00102BD2" w:rsidRPr="00E50750" w:rsidRDefault="00102BD2" w:rsidP="00102BD2">
            <w:pPr>
              <w:tabs>
                <w:tab w:val="left" w:pos="9072"/>
              </w:tabs>
              <w:jc w:val="center"/>
              <w:rPr>
                <w:rFonts w:ascii="Cambria" w:hAnsi="Cambria"/>
                <w:b/>
                <w:color w:val="000000"/>
                <w:szCs w:val="24"/>
              </w:rPr>
            </w:pPr>
          </w:p>
        </w:tc>
      </w:tr>
    </w:tbl>
    <w:p w:rsidR="00102BD2" w:rsidRPr="00E50750" w:rsidRDefault="00102BD2" w:rsidP="00A65C39">
      <w:pPr>
        <w:jc w:val="both"/>
        <w:rPr>
          <w:b/>
          <w:szCs w:val="24"/>
          <w:lang w:val="tr-TR"/>
        </w:rPr>
      </w:pPr>
    </w:p>
    <w:p w:rsidR="00BC3A97" w:rsidRPr="00E50750" w:rsidRDefault="00BC3A97" w:rsidP="00250C9E">
      <w:pPr>
        <w:ind w:left="708" w:firstLine="708"/>
        <w:jc w:val="both"/>
        <w:rPr>
          <w:szCs w:val="24"/>
          <w:lang w:val="tr-TR"/>
        </w:rPr>
      </w:pPr>
    </w:p>
    <w:p w:rsidR="00E50750" w:rsidRDefault="00E50750" w:rsidP="00250C9E">
      <w:pPr>
        <w:ind w:left="708" w:firstLine="708"/>
        <w:jc w:val="both"/>
        <w:rPr>
          <w:b/>
          <w:szCs w:val="24"/>
          <w:lang w:val="tr-TR"/>
        </w:rPr>
      </w:pPr>
    </w:p>
    <w:p w:rsidR="00E50750" w:rsidRDefault="00E50750" w:rsidP="00250C9E">
      <w:pPr>
        <w:ind w:left="708" w:firstLine="708"/>
        <w:jc w:val="both"/>
        <w:rPr>
          <w:b/>
          <w:szCs w:val="24"/>
          <w:lang w:val="tr-TR"/>
        </w:rPr>
      </w:pPr>
    </w:p>
    <w:p w:rsidR="00BC3A97" w:rsidRPr="00E50750" w:rsidRDefault="0065187C" w:rsidP="0076797C">
      <w:pPr>
        <w:ind w:firstLine="708"/>
        <w:jc w:val="both"/>
        <w:rPr>
          <w:b/>
          <w:color w:val="FF0000"/>
          <w:szCs w:val="24"/>
          <w:lang w:val="tr-TR"/>
        </w:rPr>
      </w:pPr>
      <w:r w:rsidRPr="00E50750">
        <w:rPr>
          <w:b/>
          <w:szCs w:val="24"/>
          <w:lang w:val="tr-TR"/>
        </w:rPr>
        <w:t>3.2</w:t>
      </w:r>
      <w:r w:rsidR="00BC3A97" w:rsidRPr="00E50750">
        <w:rPr>
          <w:b/>
          <w:szCs w:val="24"/>
          <w:lang w:val="tr-TR"/>
        </w:rPr>
        <w:t>- Diğer Bilgi ve Teknolojik Kaynaklar</w:t>
      </w:r>
    </w:p>
    <w:p w:rsidR="00886AC9" w:rsidRPr="00E50750" w:rsidRDefault="00886AC9" w:rsidP="005A69F0">
      <w:pPr>
        <w:ind w:left="708" w:firstLine="708"/>
        <w:jc w:val="both"/>
        <w:rPr>
          <w:b/>
          <w:szCs w:val="24"/>
          <w:lang w:val="tr-TR"/>
        </w:rPr>
      </w:pPr>
    </w:p>
    <w:p w:rsidR="00E50750" w:rsidRDefault="00E50750" w:rsidP="005A69F0">
      <w:pPr>
        <w:ind w:left="708" w:firstLine="708"/>
        <w:jc w:val="both"/>
        <w:rPr>
          <w:b/>
          <w:szCs w:val="24"/>
          <w:lang w:val="tr-TR"/>
        </w:rPr>
      </w:pPr>
    </w:p>
    <w:p w:rsidR="00E50750" w:rsidRDefault="00E50750" w:rsidP="005A69F0">
      <w:pPr>
        <w:ind w:left="708" w:firstLine="708"/>
        <w:jc w:val="both"/>
        <w:rPr>
          <w:b/>
          <w:szCs w:val="24"/>
          <w:lang w:val="tr-TR"/>
        </w:rPr>
      </w:pPr>
    </w:p>
    <w:p w:rsidR="00E50750" w:rsidRDefault="00E50750" w:rsidP="005A69F0">
      <w:pPr>
        <w:ind w:left="708" w:firstLine="708"/>
        <w:jc w:val="both"/>
        <w:rPr>
          <w:b/>
          <w:szCs w:val="24"/>
          <w:lang w:val="tr-TR"/>
        </w:rPr>
      </w:pPr>
    </w:p>
    <w:p w:rsidR="005A69F0" w:rsidRPr="00E50750" w:rsidRDefault="00E50750" w:rsidP="005A69F0">
      <w:pPr>
        <w:ind w:left="708" w:firstLine="708"/>
        <w:jc w:val="both"/>
        <w:rPr>
          <w:b/>
          <w:szCs w:val="24"/>
          <w:lang w:val="tr-TR"/>
        </w:rPr>
      </w:pPr>
      <w:r>
        <w:rPr>
          <w:b/>
          <w:szCs w:val="24"/>
          <w:lang w:val="tr-TR"/>
        </w:rPr>
        <w:t xml:space="preserve">Tablo </w:t>
      </w:r>
      <w:proofErr w:type="gramStart"/>
      <w:r>
        <w:rPr>
          <w:b/>
          <w:szCs w:val="24"/>
          <w:lang w:val="tr-TR"/>
        </w:rPr>
        <w:t>3.2</w:t>
      </w:r>
      <w:proofErr w:type="gramEnd"/>
      <w:r w:rsidR="005A69F0" w:rsidRPr="00E50750">
        <w:rPr>
          <w:b/>
          <w:szCs w:val="24"/>
          <w:lang w:val="tr-TR"/>
        </w:rPr>
        <w:t xml:space="preserve"> Bilgisayarlar ve Teknolojik Kaynaklar</w:t>
      </w:r>
    </w:p>
    <w:p w:rsidR="005A69F0" w:rsidRPr="00E50750" w:rsidRDefault="005A69F0" w:rsidP="005A69F0">
      <w:pPr>
        <w:ind w:left="708" w:firstLine="708"/>
        <w:jc w:val="both"/>
        <w:rPr>
          <w:b/>
          <w:szCs w:val="24"/>
          <w:lang w:val="tr-T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114"/>
        <w:gridCol w:w="3139"/>
        <w:gridCol w:w="1467"/>
      </w:tblGrid>
      <w:tr w:rsidR="005A69F0" w:rsidRPr="00E50750" w:rsidTr="00D54908">
        <w:tc>
          <w:tcPr>
            <w:tcW w:w="2551" w:type="dxa"/>
          </w:tcPr>
          <w:p w:rsidR="005A69F0" w:rsidRPr="00E50750" w:rsidRDefault="005A69F0" w:rsidP="005A69F0">
            <w:pPr>
              <w:jc w:val="center"/>
              <w:rPr>
                <w:b/>
                <w:szCs w:val="24"/>
                <w:lang w:val="tr-TR"/>
              </w:rPr>
            </w:pPr>
            <w:r w:rsidRPr="00E50750">
              <w:rPr>
                <w:b/>
                <w:szCs w:val="24"/>
                <w:lang w:val="tr-TR"/>
              </w:rPr>
              <w:t>Cinsi</w:t>
            </w:r>
          </w:p>
        </w:tc>
        <w:tc>
          <w:tcPr>
            <w:tcW w:w="1114" w:type="dxa"/>
          </w:tcPr>
          <w:p w:rsidR="005A69F0" w:rsidRPr="00E50750" w:rsidRDefault="005A69F0" w:rsidP="005A69F0">
            <w:pPr>
              <w:jc w:val="center"/>
              <w:rPr>
                <w:b/>
                <w:szCs w:val="24"/>
                <w:lang w:val="tr-TR"/>
              </w:rPr>
            </w:pPr>
            <w:r w:rsidRPr="00E50750">
              <w:rPr>
                <w:b/>
                <w:szCs w:val="24"/>
                <w:lang w:val="tr-TR"/>
              </w:rPr>
              <w:t>İdari Amaçlı</w:t>
            </w:r>
          </w:p>
          <w:p w:rsidR="005A69F0" w:rsidRPr="00E50750" w:rsidRDefault="005A69F0" w:rsidP="005A69F0">
            <w:pPr>
              <w:jc w:val="center"/>
              <w:rPr>
                <w:b/>
                <w:szCs w:val="24"/>
                <w:lang w:val="tr-TR"/>
              </w:rPr>
            </w:pPr>
            <w:r w:rsidRPr="00E50750">
              <w:rPr>
                <w:b/>
                <w:szCs w:val="24"/>
                <w:lang w:val="tr-TR"/>
              </w:rPr>
              <w:t>(Adet)</w:t>
            </w:r>
          </w:p>
        </w:tc>
        <w:tc>
          <w:tcPr>
            <w:tcW w:w="3139" w:type="dxa"/>
            <w:tcBorders>
              <w:right w:val="single" w:sz="4" w:space="0" w:color="auto"/>
            </w:tcBorders>
          </w:tcPr>
          <w:p w:rsidR="005A69F0" w:rsidRPr="00E50750" w:rsidRDefault="005A69F0" w:rsidP="005A69F0">
            <w:pPr>
              <w:jc w:val="center"/>
              <w:rPr>
                <w:b/>
                <w:szCs w:val="24"/>
                <w:lang w:val="tr-TR"/>
              </w:rPr>
            </w:pPr>
            <w:r w:rsidRPr="00E50750">
              <w:rPr>
                <w:b/>
                <w:szCs w:val="24"/>
                <w:lang w:val="tr-TR"/>
              </w:rPr>
              <w:t>Toplam</w:t>
            </w:r>
          </w:p>
        </w:tc>
        <w:tc>
          <w:tcPr>
            <w:tcW w:w="1467" w:type="dxa"/>
            <w:tcBorders>
              <w:top w:val="nil"/>
              <w:left w:val="single" w:sz="4" w:space="0" w:color="auto"/>
              <w:bottom w:val="nil"/>
              <w:right w:val="nil"/>
            </w:tcBorders>
          </w:tcPr>
          <w:p w:rsidR="005A69F0" w:rsidRPr="00E50750" w:rsidRDefault="005A69F0" w:rsidP="005A69F0">
            <w:pPr>
              <w:jc w:val="center"/>
              <w:rPr>
                <w:b/>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Projeksiyon</w:t>
            </w:r>
          </w:p>
        </w:tc>
        <w:tc>
          <w:tcPr>
            <w:tcW w:w="1114" w:type="dxa"/>
          </w:tcPr>
          <w:p w:rsidR="005A69F0" w:rsidRPr="00E50750" w:rsidRDefault="005A69F0" w:rsidP="005A69F0">
            <w:pPr>
              <w:jc w:val="both"/>
              <w:rPr>
                <w:szCs w:val="24"/>
                <w:lang w:val="tr-TR"/>
              </w:rPr>
            </w:pPr>
            <w:r w:rsidRPr="00E50750">
              <w:rPr>
                <w:szCs w:val="24"/>
                <w:lang w:val="tr-TR"/>
              </w:rPr>
              <w:t>4</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4</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Yazıcı</w:t>
            </w:r>
          </w:p>
        </w:tc>
        <w:tc>
          <w:tcPr>
            <w:tcW w:w="1114" w:type="dxa"/>
          </w:tcPr>
          <w:p w:rsidR="005A69F0" w:rsidRPr="00E50750" w:rsidRDefault="003C7F1B" w:rsidP="005A69F0">
            <w:pPr>
              <w:jc w:val="both"/>
              <w:rPr>
                <w:szCs w:val="24"/>
                <w:lang w:val="tr-TR"/>
              </w:rPr>
            </w:pPr>
            <w:r w:rsidRPr="00E50750">
              <w:rPr>
                <w:szCs w:val="24"/>
                <w:lang w:val="tr-TR"/>
              </w:rPr>
              <w:t>4</w:t>
            </w:r>
          </w:p>
        </w:tc>
        <w:tc>
          <w:tcPr>
            <w:tcW w:w="3139" w:type="dxa"/>
            <w:tcBorders>
              <w:right w:val="single" w:sz="4" w:space="0" w:color="auto"/>
            </w:tcBorders>
          </w:tcPr>
          <w:p w:rsidR="005A69F0" w:rsidRPr="00E50750" w:rsidRDefault="003C7F1B" w:rsidP="005A69F0">
            <w:pPr>
              <w:jc w:val="both"/>
              <w:rPr>
                <w:szCs w:val="24"/>
                <w:lang w:val="tr-TR"/>
              </w:rPr>
            </w:pPr>
            <w:r w:rsidRPr="00E50750">
              <w:rPr>
                <w:szCs w:val="24"/>
                <w:lang w:val="tr-TR"/>
              </w:rPr>
              <w:t>4</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Hesap Makinası</w:t>
            </w:r>
          </w:p>
        </w:tc>
        <w:tc>
          <w:tcPr>
            <w:tcW w:w="1114" w:type="dxa"/>
          </w:tcPr>
          <w:p w:rsidR="005A69F0" w:rsidRPr="00E50750" w:rsidRDefault="005A69F0" w:rsidP="005A69F0">
            <w:pPr>
              <w:jc w:val="both"/>
              <w:rPr>
                <w:szCs w:val="24"/>
                <w:lang w:val="tr-TR"/>
              </w:rPr>
            </w:pPr>
            <w:r w:rsidRPr="00E50750">
              <w:rPr>
                <w:szCs w:val="24"/>
                <w:lang w:val="tr-TR"/>
              </w:rPr>
              <w:t>9</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9</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proofErr w:type="spellStart"/>
            <w:r w:rsidRPr="00E50750">
              <w:rPr>
                <w:szCs w:val="24"/>
                <w:lang w:val="tr-TR"/>
              </w:rPr>
              <w:t>Scanner</w:t>
            </w:r>
            <w:proofErr w:type="spellEnd"/>
            <w:r w:rsidRPr="00E50750">
              <w:rPr>
                <w:szCs w:val="24"/>
                <w:lang w:val="tr-TR"/>
              </w:rPr>
              <w:t xml:space="preserve"> Tarayıcı</w:t>
            </w:r>
          </w:p>
        </w:tc>
        <w:tc>
          <w:tcPr>
            <w:tcW w:w="1114" w:type="dxa"/>
          </w:tcPr>
          <w:p w:rsidR="005A69F0" w:rsidRPr="00E50750" w:rsidRDefault="005A69F0" w:rsidP="005A69F0">
            <w:pPr>
              <w:jc w:val="both"/>
              <w:rPr>
                <w:szCs w:val="24"/>
                <w:lang w:val="tr-TR"/>
              </w:rPr>
            </w:pPr>
            <w:r w:rsidRPr="00E50750">
              <w:rPr>
                <w:szCs w:val="24"/>
                <w:lang w:val="tr-TR"/>
              </w:rPr>
              <w:t>1</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1</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proofErr w:type="spellStart"/>
            <w:r w:rsidRPr="00E50750">
              <w:rPr>
                <w:szCs w:val="24"/>
                <w:lang w:val="tr-TR"/>
              </w:rPr>
              <w:t>MasaÜstü</w:t>
            </w:r>
            <w:proofErr w:type="spellEnd"/>
            <w:r w:rsidRPr="00E50750">
              <w:rPr>
                <w:szCs w:val="24"/>
                <w:lang w:val="tr-TR"/>
              </w:rPr>
              <w:t xml:space="preserve"> Bilgisayar</w:t>
            </w:r>
          </w:p>
        </w:tc>
        <w:tc>
          <w:tcPr>
            <w:tcW w:w="1114" w:type="dxa"/>
          </w:tcPr>
          <w:p w:rsidR="005A69F0" w:rsidRPr="00E50750" w:rsidRDefault="003C7F1B" w:rsidP="005A69F0">
            <w:pPr>
              <w:jc w:val="both"/>
              <w:rPr>
                <w:szCs w:val="24"/>
                <w:lang w:val="tr-TR"/>
              </w:rPr>
            </w:pPr>
            <w:r w:rsidRPr="00E50750">
              <w:rPr>
                <w:szCs w:val="24"/>
                <w:lang w:val="tr-TR"/>
              </w:rPr>
              <w:t>13</w:t>
            </w:r>
          </w:p>
        </w:tc>
        <w:tc>
          <w:tcPr>
            <w:tcW w:w="3139" w:type="dxa"/>
            <w:tcBorders>
              <w:right w:val="single" w:sz="4" w:space="0" w:color="auto"/>
            </w:tcBorders>
          </w:tcPr>
          <w:p w:rsidR="005A69F0" w:rsidRPr="00E50750" w:rsidRDefault="003C7F1B" w:rsidP="005A69F0">
            <w:pPr>
              <w:jc w:val="both"/>
              <w:rPr>
                <w:szCs w:val="24"/>
                <w:lang w:val="tr-TR"/>
              </w:rPr>
            </w:pPr>
            <w:r w:rsidRPr="00E50750">
              <w:rPr>
                <w:szCs w:val="24"/>
                <w:lang w:val="tr-TR"/>
              </w:rPr>
              <w:t>13</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Taşınabilir Bilgisayar</w:t>
            </w:r>
          </w:p>
        </w:tc>
        <w:tc>
          <w:tcPr>
            <w:tcW w:w="1114" w:type="dxa"/>
          </w:tcPr>
          <w:p w:rsidR="005A69F0" w:rsidRPr="00E50750" w:rsidRDefault="00B14FD3" w:rsidP="005A69F0">
            <w:pPr>
              <w:jc w:val="both"/>
              <w:rPr>
                <w:szCs w:val="24"/>
                <w:lang w:val="tr-TR"/>
              </w:rPr>
            </w:pPr>
            <w:r w:rsidRPr="00E50750">
              <w:rPr>
                <w:szCs w:val="24"/>
                <w:lang w:val="tr-TR"/>
              </w:rPr>
              <w:t>9</w:t>
            </w:r>
          </w:p>
        </w:tc>
        <w:tc>
          <w:tcPr>
            <w:tcW w:w="3139" w:type="dxa"/>
            <w:tcBorders>
              <w:right w:val="single" w:sz="4" w:space="0" w:color="auto"/>
            </w:tcBorders>
          </w:tcPr>
          <w:p w:rsidR="005A69F0" w:rsidRPr="00E50750" w:rsidRDefault="00B14FD3" w:rsidP="005A69F0">
            <w:pPr>
              <w:jc w:val="both"/>
              <w:rPr>
                <w:szCs w:val="24"/>
                <w:lang w:val="tr-TR"/>
              </w:rPr>
            </w:pPr>
            <w:r w:rsidRPr="00E50750">
              <w:rPr>
                <w:szCs w:val="24"/>
                <w:lang w:val="tr-TR"/>
              </w:rPr>
              <w:t>9</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Fotokopi makinesi</w:t>
            </w:r>
          </w:p>
        </w:tc>
        <w:tc>
          <w:tcPr>
            <w:tcW w:w="1114" w:type="dxa"/>
          </w:tcPr>
          <w:p w:rsidR="005A69F0" w:rsidRPr="00E50750" w:rsidRDefault="005A69F0" w:rsidP="005A69F0">
            <w:pPr>
              <w:jc w:val="both"/>
              <w:rPr>
                <w:szCs w:val="24"/>
                <w:lang w:val="tr-TR"/>
              </w:rPr>
            </w:pPr>
            <w:r w:rsidRPr="00E50750">
              <w:rPr>
                <w:szCs w:val="24"/>
                <w:lang w:val="tr-TR"/>
              </w:rPr>
              <w:t>1</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1</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rPr>
          <w:trHeight w:val="245"/>
        </w:trPr>
        <w:tc>
          <w:tcPr>
            <w:tcW w:w="2551" w:type="dxa"/>
          </w:tcPr>
          <w:p w:rsidR="005A69F0" w:rsidRPr="00E50750" w:rsidRDefault="005A69F0" w:rsidP="005A69F0">
            <w:pPr>
              <w:jc w:val="both"/>
              <w:rPr>
                <w:szCs w:val="24"/>
                <w:lang w:val="tr-TR"/>
              </w:rPr>
            </w:pPr>
            <w:r w:rsidRPr="00E50750">
              <w:rPr>
                <w:szCs w:val="24"/>
                <w:lang w:val="tr-TR"/>
              </w:rPr>
              <w:t>Faks</w:t>
            </w:r>
          </w:p>
        </w:tc>
        <w:tc>
          <w:tcPr>
            <w:tcW w:w="1114" w:type="dxa"/>
          </w:tcPr>
          <w:p w:rsidR="005A69F0" w:rsidRPr="00E50750" w:rsidRDefault="005A69F0" w:rsidP="005A69F0">
            <w:pPr>
              <w:jc w:val="both"/>
              <w:rPr>
                <w:szCs w:val="24"/>
                <w:lang w:val="tr-TR"/>
              </w:rPr>
            </w:pPr>
            <w:r w:rsidRPr="00E50750">
              <w:rPr>
                <w:szCs w:val="24"/>
                <w:lang w:val="tr-TR"/>
              </w:rPr>
              <w:t>1</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1</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Borders>
              <w:bottom w:val="single" w:sz="4" w:space="0" w:color="auto"/>
            </w:tcBorders>
          </w:tcPr>
          <w:p w:rsidR="005A69F0" w:rsidRPr="00E50750" w:rsidRDefault="005A69F0" w:rsidP="005A69F0">
            <w:pPr>
              <w:jc w:val="both"/>
              <w:rPr>
                <w:szCs w:val="24"/>
                <w:lang w:val="tr-TR"/>
              </w:rPr>
            </w:pPr>
            <w:r w:rsidRPr="00E50750">
              <w:rPr>
                <w:szCs w:val="24"/>
                <w:lang w:val="tr-TR"/>
              </w:rPr>
              <w:t>Fotoğraf makinesi</w:t>
            </w:r>
          </w:p>
        </w:tc>
        <w:tc>
          <w:tcPr>
            <w:tcW w:w="1114" w:type="dxa"/>
            <w:tcBorders>
              <w:bottom w:val="single" w:sz="4" w:space="0" w:color="auto"/>
            </w:tcBorders>
          </w:tcPr>
          <w:p w:rsidR="005A69F0" w:rsidRPr="00E50750" w:rsidRDefault="005A69F0" w:rsidP="005A69F0">
            <w:pPr>
              <w:jc w:val="both"/>
              <w:rPr>
                <w:szCs w:val="24"/>
                <w:lang w:val="tr-TR"/>
              </w:rPr>
            </w:pPr>
            <w:r w:rsidRPr="00E50750">
              <w:rPr>
                <w:szCs w:val="24"/>
                <w:lang w:val="tr-TR"/>
              </w:rPr>
              <w:t>1</w:t>
            </w:r>
          </w:p>
        </w:tc>
        <w:tc>
          <w:tcPr>
            <w:tcW w:w="3139" w:type="dxa"/>
            <w:tcBorders>
              <w:bottom w:val="single" w:sz="4" w:space="0" w:color="auto"/>
              <w:right w:val="single" w:sz="4" w:space="0" w:color="auto"/>
            </w:tcBorders>
          </w:tcPr>
          <w:p w:rsidR="005A69F0" w:rsidRPr="00E50750" w:rsidRDefault="005A69F0" w:rsidP="005A69F0">
            <w:pPr>
              <w:jc w:val="both"/>
              <w:rPr>
                <w:szCs w:val="24"/>
                <w:lang w:val="tr-TR"/>
              </w:rPr>
            </w:pPr>
            <w:r w:rsidRPr="00E50750">
              <w:rPr>
                <w:szCs w:val="24"/>
                <w:lang w:val="tr-TR"/>
              </w:rPr>
              <w:t>1</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Pr>
          <w:p w:rsidR="005A69F0" w:rsidRPr="00E50750" w:rsidRDefault="005A69F0" w:rsidP="005A69F0">
            <w:pPr>
              <w:jc w:val="both"/>
              <w:rPr>
                <w:szCs w:val="24"/>
                <w:lang w:val="tr-TR"/>
              </w:rPr>
            </w:pPr>
            <w:r w:rsidRPr="00E50750">
              <w:rPr>
                <w:szCs w:val="24"/>
                <w:lang w:val="tr-TR"/>
              </w:rPr>
              <w:t>Kameralar</w:t>
            </w:r>
          </w:p>
        </w:tc>
        <w:tc>
          <w:tcPr>
            <w:tcW w:w="1114" w:type="dxa"/>
          </w:tcPr>
          <w:p w:rsidR="005A69F0" w:rsidRPr="00E50750" w:rsidRDefault="005A69F0" w:rsidP="005A69F0">
            <w:pPr>
              <w:jc w:val="both"/>
              <w:rPr>
                <w:szCs w:val="24"/>
                <w:lang w:val="tr-TR"/>
              </w:rPr>
            </w:pPr>
            <w:r w:rsidRPr="00E50750">
              <w:rPr>
                <w:szCs w:val="24"/>
                <w:lang w:val="tr-TR"/>
              </w:rPr>
              <w:t>2</w:t>
            </w:r>
          </w:p>
        </w:tc>
        <w:tc>
          <w:tcPr>
            <w:tcW w:w="3139" w:type="dxa"/>
            <w:tcBorders>
              <w:right w:val="single" w:sz="4" w:space="0" w:color="auto"/>
            </w:tcBorders>
          </w:tcPr>
          <w:p w:rsidR="005A69F0" w:rsidRPr="00E50750" w:rsidRDefault="005A69F0" w:rsidP="005A69F0">
            <w:pPr>
              <w:jc w:val="both"/>
              <w:rPr>
                <w:szCs w:val="24"/>
                <w:lang w:val="tr-TR"/>
              </w:rPr>
            </w:pPr>
            <w:r w:rsidRPr="00E50750">
              <w:rPr>
                <w:szCs w:val="24"/>
                <w:lang w:val="tr-TR"/>
              </w:rPr>
              <w:t>2</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Borders>
              <w:bottom w:val="single" w:sz="4" w:space="0" w:color="auto"/>
            </w:tcBorders>
          </w:tcPr>
          <w:p w:rsidR="005A69F0" w:rsidRPr="00E50750" w:rsidRDefault="005A69F0" w:rsidP="005A69F0">
            <w:pPr>
              <w:jc w:val="both"/>
              <w:rPr>
                <w:szCs w:val="24"/>
                <w:lang w:val="tr-TR"/>
              </w:rPr>
            </w:pPr>
            <w:r w:rsidRPr="00E50750">
              <w:rPr>
                <w:szCs w:val="24"/>
                <w:lang w:val="tr-TR"/>
              </w:rPr>
              <w:t>Vücut Analiz Cihazı</w:t>
            </w:r>
          </w:p>
        </w:tc>
        <w:tc>
          <w:tcPr>
            <w:tcW w:w="1114" w:type="dxa"/>
            <w:tcBorders>
              <w:bottom w:val="single" w:sz="4" w:space="0" w:color="auto"/>
            </w:tcBorders>
          </w:tcPr>
          <w:p w:rsidR="005A69F0" w:rsidRPr="00E50750" w:rsidRDefault="005A69F0" w:rsidP="005A69F0">
            <w:pPr>
              <w:jc w:val="both"/>
              <w:rPr>
                <w:szCs w:val="24"/>
                <w:lang w:val="tr-TR"/>
              </w:rPr>
            </w:pPr>
            <w:r w:rsidRPr="00E50750">
              <w:rPr>
                <w:szCs w:val="24"/>
                <w:lang w:val="tr-TR"/>
              </w:rPr>
              <w:t>1</w:t>
            </w:r>
          </w:p>
        </w:tc>
        <w:tc>
          <w:tcPr>
            <w:tcW w:w="3139" w:type="dxa"/>
            <w:tcBorders>
              <w:bottom w:val="single" w:sz="4" w:space="0" w:color="auto"/>
              <w:right w:val="single" w:sz="4" w:space="0" w:color="auto"/>
            </w:tcBorders>
          </w:tcPr>
          <w:p w:rsidR="005A69F0" w:rsidRPr="00E50750" w:rsidRDefault="005A69F0" w:rsidP="005A69F0">
            <w:pPr>
              <w:jc w:val="both"/>
              <w:rPr>
                <w:szCs w:val="24"/>
                <w:lang w:val="tr-TR"/>
              </w:rPr>
            </w:pPr>
            <w:r w:rsidRPr="00E50750">
              <w:rPr>
                <w:szCs w:val="24"/>
                <w:lang w:val="tr-TR"/>
              </w:rPr>
              <w:t>1</w:t>
            </w:r>
          </w:p>
        </w:tc>
        <w:tc>
          <w:tcPr>
            <w:tcW w:w="1467" w:type="dxa"/>
            <w:tcBorders>
              <w:top w:val="nil"/>
              <w:left w:val="single" w:sz="4" w:space="0" w:color="auto"/>
              <w:bottom w:val="nil"/>
              <w:right w:val="nil"/>
            </w:tcBorders>
          </w:tcPr>
          <w:p w:rsidR="005A69F0" w:rsidRPr="00E50750" w:rsidRDefault="005A69F0" w:rsidP="005A69F0">
            <w:pPr>
              <w:jc w:val="both"/>
              <w:rPr>
                <w:szCs w:val="24"/>
                <w:highlight w:val="yellow"/>
                <w:lang w:val="tr-TR"/>
              </w:rPr>
            </w:pPr>
          </w:p>
        </w:tc>
      </w:tr>
      <w:tr w:rsidR="005A69F0" w:rsidRPr="00E50750" w:rsidTr="00D54908">
        <w:tc>
          <w:tcPr>
            <w:tcW w:w="2551" w:type="dxa"/>
            <w:tcBorders>
              <w:top w:val="single" w:sz="4" w:space="0" w:color="auto"/>
              <w:left w:val="nil"/>
              <w:bottom w:val="nil"/>
              <w:right w:val="nil"/>
            </w:tcBorders>
          </w:tcPr>
          <w:p w:rsidR="005A69F0" w:rsidRPr="00E50750" w:rsidRDefault="005A69F0" w:rsidP="005A69F0">
            <w:pPr>
              <w:jc w:val="both"/>
              <w:rPr>
                <w:szCs w:val="24"/>
                <w:highlight w:val="yellow"/>
                <w:lang w:val="tr-TR"/>
              </w:rPr>
            </w:pPr>
          </w:p>
        </w:tc>
        <w:tc>
          <w:tcPr>
            <w:tcW w:w="1114" w:type="dxa"/>
            <w:tcBorders>
              <w:top w:val="single" w:sz="4" w:space="0" w:color="auto"/>
              <w:left w:val="nil"/>
              <w:bottom w:val="nil"/>
              <w:right w:val="nil"/>
            </w:tcBorders>
          </w:tcPr>
          <w:p w:rsidR="005A69F0" w:rsidRPr="00E50750" w:rsidRDefault="005A69F0" w:rsidP="005A69F0">
            <w:pPr>
              <w:jc w:val="both"/>
              <w:rPr>
                <w:szCs w:val="24"/>
                <w:highlight w:val="yellow"/>
                <w:lang w:val="tr-TR"/>
              </w:rPr>
            </w:pPr>
          </w:p>
        </w:tc>
        <w:tc>
          <w:tcPr>
            <w:tcW w:w="3139" w:type="dxa"/>
            <w:tcBorders>
              <w:top w:val="single" w:sz="4" w:space="0" w:color="auto"/>
              <w:left w:val="nil"/>
              <w:bottom w:val="nil"/>
              <w:right w:val="nil"/>
            </w:tcBorders>
          </w:tcPr>
          <w:p w:rsidR="005A69F0" w:rsidRPr="00E50750" w:rsidRDefault="005A69F0" w:rsidP="005A69F0">
            <w:pPr>
              <w:jc w:val="both"/>
              <w:rPr>
                <w:szCs w:val="24"/>
                <w:highlight w:val="yellow"/>
                <w:lang w:val="tr-TR"/>
              </w:rPr>
            </w:pPr>
          </w:p>
        </w:tc>
        <w:tc>
          <w:tcPr>
            <w:tcW w:w="1467" w:type="dxa"/>
            <w:tcBorders>
              <w:top w:val="nil"/>
              <w:left w:val="nil"/>
              <w:bottom w:val="nil"/>
              <w:right w:val="nil"/>
            </w:tcBorders>
          </w:tcPr>
          <w:p w:rsidR="005A69F0" w:rsidRPr="00E50750" w:rsidRDefault="005A69F0" w:rsidP="005A69F0">
            <w:pPr>
              <w:jc w:val="both"/>
              <w:rPr>
                <w:szCs w:val="24"/>
                <w:highlight w:val="yellow"/>
                <w:lang w:val="tr-TR"/>
              </w:rPr>
            </w:pPr>
          </w:p>
        </w:tc>
      </w:tr>
    </w:tbl>
    <w:p w:rsidR="000B62CE" w:rsidRPr="00E50750" w:rsidRDefault="000B62CE"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E50750" w:rsidRDefault="00886AC9" w:rsidP="00250C9E">
      <w:pPr>
        <w:ind w:left="708" w:firstLine="708"/>
        <w:jc w:val="both"/>
        <w:rPr>
          <w:szCs w:val="24"/>
          <w:lang w:val="tr-TR"/>
        </w:rPr>
      </w:pPr>
    </w:p>
    <w:p w:rsidR="00886AC9" w:rsidRPr="00564731" w:rsidRDefault="00886AC9" w:rsidP="00250C9E">
      <w:pPr>
        <w:ind w:left="708" w:firstLine="708"/>
        <w:jc w:val="both"/>
        <w:rPr>
          <w:lang w:val="tr-TR"/>
        </w:rPr>
      </w:pPr>
    </w:p>
    <w:p w:rsidR="00BC3A97" w:rsidRPr="0076797C" w:rsidRDefault="000B62CE" w:rsidP="000B62CE">
      <w:pPr>
        <w:pStyle w:val="Balk3"/>
        <w:ind w:firstLine="708"/>
        <w:rPr>
          <w:rFonts w:ascii="Times New Roman" w:hAnsi="Times New Roman" w:cs="Times New Roman"/>
          <w:b/>
          <w:i w:val="0"/>
          <w:iCs/>
          <w:sz w:val="28"/>
          <w:szCs w:val="28"/>
          <w:lang w:val="tr-TR"/>
        </w:rPr>
      </w:pPr>
      <w:r w:rsidRPr="0076797C">
        <w:rPr>
          <w:rFonts w:ascii="Times New Roman" w:hAnsi="Times New Roman" w:cs="Times New Roman"/>
          <w:b/>
          <w:i w:val="0"/>
          <w:iCs/>
          <w:sz w:val="28"/>
          <w:szCs w:val="28"/>
          <w:lang w:val="tr-TR"/>
        </w:rPr>
        <w:t>4</w:t>
      </w:r>
      <w:r w:rsidR="00BC3A97" w:rsidRPr="0076797C">
        <w:rPr>
          <w:rFonts w:ascii="Times New Roman" w:hAnsi="Times New Roman" w:cs="Times New Roman"/>
          <w:b/>
          <w:i w:val="0"/>
          <w:iCs/>
          <w:sz w:val="28"/>
          <w:szCs w:val="28"/>
          <w:lang w:val="tr-TR"/>
        </w:rPr>
        <w:t xml:space="preserve">- </w:t>
      </w:r>
      <w:r w:rsidRPr="0076797C">
        <w:rPr>
          <w:rFonts w:ascii="Times New Roman" w:hAnsi="Times New Roman" w:cs="Times New Roman"/>
          <w:b/>
          <w:i w:val="0"/>
          <w:iCs/>
          <w:sz w:val="28"/>
          <w:szCs w:val="28"/>
          <w:lang w:val="tr-TR"/>
        </w:rPr>
        <w:t>İnsan</w:t>
      </w:r>
      <w:r w:rsidR="00BC3A97" w:rsidRPr="0076797C">
        <w:rPr>
          <w:rFonts w:ascii="Times New Roman" w:hAnsi="Times New Roman" w:cs="Times New Roman"/>
          <w:b/>
          <w:i w:val="0"/>
          <w:iCs/>
          <w:sz w:val="28"/>
          <w:szCs w:val="28"/>
          <w:lang w:val="tr-TR"/>
        </w:rPr>
        <w:t xml:space="preserve"> Kaynaklar</w:t>
      </w:r>
      <w:r w:rsidRPr="0076797C">
        <w:rPr>
          <w:rFonts w:ascii="Times New Roman" w:hAnsi="Times New Roman" w:cs="Times New Roman"/>
          <w:b/>
          <w:i w:val="0"/>
          <w:iCs/>
          <w:sz w:val="28"/>
          <w:szCs w:val="28"/>
          <w:lang w:val="tr-TR"/>
        </w:rPr>
        <w:t>ı</w:t>
      </w:r>
    </w:p>
    <w:p w:rsidR="00F201DA" w:rsidRPr="00F30BCD" w:rsidRDefault="00F201DA" w:rsidP="00F201DA">
      <w:pPr>
        <w:spacing w:before="100" w:beforeAutospacing="1" w:after="100" w:afterAutospacing="1"/>
        <w:ind w:firstLine="708"/>
        <w:jc w:val="both"/>
        <w:rPr>
          <w:bCs/>
          <w:szCs w:val="24"/>
          <w:lang w:val="tr-TR"/>
        </w:rPr>
      </w:pPr>
      <w:r>
        <w:rPr>
          <w:bCs/>
          <w:szCs w:val="24"/>
          <w:lang w:val="tr-TR"/>
        </w:rPr>
        <w:t>Daire Başkanlığımızda çalışan idari personelin yaş, eğitim v.b durumlarla ilgili ayrıntılı bilgileri tablolarda belirtilmiştir.</w:t>
      </w:r>
    </w:p>
    <w:p w:rsidR="009703E4" w:rsidRDefault="009703E4" w:rsidP="00202ED7">
      <w:pPr>
        <w:ind w:firstLine="708"/>
        <w:rPr>
          <w:b/>
          <w:szCs w:val="24"/>
          <w:lang w:val="tr-TR"/>
        </w:rPr>
      </w:pPr>
    </w:p>
    <w:p w:rsidR="009703E4" w:rsidRDefault="009703E4" w:rsidP="00202ED7">
      <w:pPr>
        <w:ind w:firstLine="708"/>
        <w:rPr>
          <w:b/>
          <w:szCs w:val="24"/>
          <w:lang w:val="tr-TR"/>
        </w:rPr>
      </w:pPr>
    </w:p>
    <w:p w:rsidR="000B62CE" w:rsidRPr="009703E4" w:rsidRDefault="000B62CE" w:rsidP="00202ED7">
      <w:pPr>
        <w:ind w:firstLine="708"/>
        <w:rPr>
          <w:szCs w:val="24"/>
          <w:lang w:val="tr-TR"/>
        </w:rPr>
      </w:pPr>
      <w:r w:rsidRPr="009703E4">
        <w:rPr>
          <w:b/>
          <w:szCs w:val="24"/>
          <w:lang w:val="tr-TR"/>
        </w:rPr>
        <w:t>4.</w:t>
      </w:r>
      <w:r w:rsidR="00886AC9" w:rsidRPr="009703E4">
        <w:rPr>
          <w:b/>
          <w:szCs w:val="24"/>
          <w:lang w:val="tr-TR"/>
        </w:rPr>
        <w:t>1</w:t>
      </w:r>
      <w:r w:rsidRPr="009703E4">
        <w:rPr>
          <w:b/>
          <w:szCs w:val="24"/>
          <w:lang w:val="tr-TR"/>
        </w:rPr>
        <w:t>- İdari Personel</w:t>
      </w:r>
      <w:r w:rsidR="00E26A2F" w:rsidRPr="009703E4">
        <w:rPr>
          <w:szCs w:val="24"/>
          <w:lang w:val="tr-TR"/>
        </w:rPr>
        <w:t xml:space="preserve"> </w:t>
      </w:r>
    </w:p>
    <w:p w:rsidR="004760DE" w:rsidRPr="004760DE" w:rsidRDefault="004760DE" w:rsidP="004760DE">
      <w:pPr>
        <w:rPr>
          <w:sz w:val="22"/>
          <w:szCs w:val="22"/>
          <w:lang w:val="tr-TR"/>
        </w:rPr>
      </w:pPr>
    </w:p>
    <w:tbl>
      <w:tblPr>
        <w:tblW w:w="3021"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05"/>
        <w:gridCol w:w="3266"/>
      </w:tblGrid>
      <w:tr w:rsidR="004760DE" w:rsidRPr="004760DE" w:rsidTr="00D54908">
        <w:trPr>
          <w:trHeight w:val="945"/>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000000"/>
            <w:vAlign w:val="center"/>
          </w:tcPr>
          <w:p w:rsidR="004760DE" w:rsidRPr="004760DE" w:rsidRDefault="004760DE" w:rsidP="004760DE">
            <w:pPr>
              <w:spacing w:before="100" w:beforeAutospacing="1"/>
              <w:jc w:val="center"/>
              <w:rPr>
                <w:szCs w:val="24"/>
                <w:lang w:val="de-DE" w:eastAsia="en-US"/>
              </w:rPr>
            </w:pPr>
            <w:proofErr w:type="spellStart"/>
            <w:r w:rsidRPr="004760DE">
              <w:rPr>
                <w:szCs w:val="24"/>
                <w:lang w:val="de-DE" w:eastAsia="en-US"/>
              </w:rPr>
              <w:t>Tablo</w:t>
            </w:r>
            <w:proofErr w:type="spellEnd"/>
            <w:r w:rsidRPr="004760DE">
              <w:rPr>
                <w:szCs w:val="24"/>
                <w:lang w:val="de-DE" w:eastAsia="en-US"/>
              </w:rPr>
              <w:t xml:space="preserve"> 4.1. </w:t>
            </w:r>
            <w:r w:rsidRPr="004760DE">
              <w:rPr>
                <w:bCs/>
                <w:szCs w:val="24"/>
                <w:lang w:val="en-US" w:eastAsia="en-US"/>
              </w:rPr>
              <w:t xml:space="preserve">Sağlık </w:t>
            </w:r>
            <w:proofErr w:type="spellStart"/>
            <w:r w:rsidRPr="004760DE">
              <w:rPr>
                <w:bCs/>
                <w:szCs w:val="24"/>
                <w:lang w:val="en-US" w:eastAsia="en-US"/>
              </w:rPr>
              <w:t>Kültür</w:t>
            </w:r>
            <w:proofErr w:type="spellEnd"/>
            <w:r w:rsidRPr="004760DE">
              <w:rPr>
                <w:bCs/>
                <w:szCs w:val="24"/>
                <w:lang w:val="en-US" w:eastAsia="en-US"/>
              </w:rPr>
              <w:t xml:space="preserve"> ve </w:t>
            </w:r>
            <w:proofErr w:type="spellStart"/>
            <w:r w:rsidRPr="004760DE">
              <w:rPr>
                <w:bCs/>
                <w:szCs w:val="24"/>
                <w:lang w:val="en-US" w:eastAsia="en-US"/>
              </w:rPr>
              <w:t>Spor</w:t>
            </w:r>
            <w:proofErr w:type="spellEnd"/>
            <w:r w:rsidRPr="004760DE">
              <w:rPr>
                <w:bCs/>
                <w:szCs w:val="24"/>
                <w:lang w:val="en-US" w:eastAsia="en-US"/>
              </w:rPr>
              <w:t xml:space="preserve"> Daire Başkanlığı</w:t>
            </w:r>
            <w:r w:rsidRPr="004760DE">
              <w:rPr>
                <w:szCs w:val="24"/>
                <w:lang w:val="de-DE" w:eastAsia="en-US"/>
              </w:rPr>
              <w:t xml:space="preserve"> </w:t>
            </w:r>
            <w:proofErr w:type="spellStart"/>
            <w:r w:rsidRPr="004760DE">
              <w:rPr>
                <w:szCs w:val="24"/>
                <w:lang w:val="de-DE" w:eastAsia="en-US"/>
              </w:rPr>
              <w:t>Sınıf</w:t>
            </w:r>
            <w:proofErr w:type="spellEnd"/>
            <w:r w:rsidRPr="004760DE">
              <w:rPr>
                <w:szCs w:val="24"/>
                <w:lang w:val="de-DE" w:eastAsia="en-US"/>
              </w:rPr>
              <w:t xml:space="preserve"> </w:t>
            </w:r>
            <w:proofErr w:type="spellStart"/>
            <w:r w:rsidRPr="004760DE">
              <w:rPr>
                <w:szCs w:val="24"/>
                <w:lang w:val="de-DE" w:eastAsia="en-US"/>
              </w:rPr>
              <w:t>Durumuna</w:t>
            </w:r>
            <w:proofErr w:type="spellEnd"/>
            <w:r w:rsidRPr="004760DE">
              <w:rPr>
                <w:szCs w:val="24"/>
                <w:lang w:val="de-DE" w:eastAsia="en-US"/>
              </w:rPr>
              <w:t xml:space="preserve"> Göre  </w:t>
            </w:r>
            <w:proofErr w:type="spellStart"/>
            <w:r w:rsidRPr="004760DE">
              <w:rPr>
                <w:szCs w:val="24"/>
                <w:lang w:val="de-DE" w:eastAsia="en-US"/>
              </w:rPr>
              <w:t>Personel</w:t>
            </w:r>
            <w:proofErr w:type="spellEnd"/>
            <w:r w:rsidRPr="004760DE">
              <w:rPr>
                <w:szCs w:val="24"/>
                <w:lang w:val="de-DE" w:eastAsia="en-US"/>
              </w:rPr>
              <w:t xml:space="preserve"> </w:t>
            </w:r>
            <w:proofErr w:type="spellStart"/>
            <w:r w:rsidRPr="004760DE">
              <w:rPr>
                <w:szCs w:val="24"/>
                <w:lang w:val="de-DE" w:eastAsia="en-US"/>
              </w:rPr>
              <w:t>Dağılımı</w:t>
            </w:r>
            <w:proofErr w:type="spellEnd"/>
          </w:p>
        </w:tc>
      </w:tr>
      <w:tr w:rsidR="004760DE" w:rsidRPr="004760DE" w:rsidTr="00D54908">
        <w:trPr>
          <w:tblCellSpacing w:w="0" w:type="dxa"/>
          <w:jc w:val="center"/>
        </w:trPr>
        <w:tc>
          <w:tcPr>
            <w:tcW w:w="206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4760DE" w:rsidRPr="004760DE" w:rsidRDefault="004760DE" w:rsidP="004760DE">
            <w:pPr>
              <w:spacing w:before="100" w:beforeAutospacing="1"/>
              <w:rPr>
                <w:sz w:val="20"/>
                <w:lang w:val="de-DE" w:eastAsia="en-US"/>
              </w:rPr>
            </w:pPr>
          </w:p>
        </w:tc>
        <w:tc>
          <w:tcPr>
            <w:tcW w:w="293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4760DE" w:rsidRPr="004760DE" w:rsidRDefault="004760DE" w:rsidP="004760DE">
            <w:pPr>
              <w:spacing w:before="100" w:beforeAutospacing="1"/>
              <w:jc w:val="center"/>
              <w:rPr>
                <w:sz w:val="20"/>
                <w:lang w:val="en-US" w:eastAsia="en-US"/>
              </w:rPr>
            </w:pPr>
            <w:proofErr w:type="spellStart"/>
            <w:r w:rsidRPr="004760DE">
              <w:rPr>
                <w:sz w:val="20"/>
                <w:lang w:val="en-US" w:eastAsia="en-US"/>
              </w:rPr>
              <w:t>Toplam</w:t>
            </w:r>
            <w:proofErr w:type="spellEnd"/>
            <w:r w:rsidRPr="004760DE">
              <w:rPr>
                <w:sz w:val="20"/>
                <w:lang w:val="en-US" w:eastAsia="en-US"/>
              </w:rPr>
              <w:t xml:space="preserve"> </w:t>
            </w:r>
            <w:proofErr w:type="spellStart"/>
            <w:r w:rsidRPr="004760DE">
              <w:rPr>
                <w:sz w:val="20"/>
                <w:lang w:val="en-US" w:eastAsia="en-US"/>
              </w:rPr>
              <w:t>İdari</w:t>
            </w:r>
            <w:proofErr w:type="spellEnd"/>
            <w:r w:rsidRPr="004760DE">
              <w:rPr>
                <w:sz w:val="20"/>
                <w:lang w:val="en-US" w:eastAsia="en-US"/>
              </w:rPr>
              <w:t xml:space="preserve"> </w:t>
            </w:r>
            <w:proofErr w:type="spellStart"/>
            <w:r w:rsidRPr="004760DE">
              <w:rPr>
                <w:sz w:val="20"/>
                <w:lang w:val="en-US" w:eastAsia="en-US"/>
              </w:rPr>
              <w:t>Personel</w:t>
            </w:r>
            <w:proofErr w:type="spellEnd"/>
          </w:p>
        </w:tc>
      </w:tr>
      <w:tr w:rsidR="004760DE" w:rsidRPr="004760DE" w:rsidTr="00D54908">
        <w:trPr>
          <w:trHeight w:val="595"/>
          <w:tblCellSpacing w:w="0" w:type="dxa"/>
          <w:jc w:val="center"/>
        </w:trPr>
        <w:tc>
          <w:tcPr>
            <w:tcW w:w="2069" w:type="pct"/>
            <w:tcBorders>
              <w:top w:val="outset" w:sz="6" w:space="0" w:color="000000"/>
              <w:left w:val="outset" w:sz="6" w:space="0" w:color="000000"/>
              <w:bottom w:val="outset" w:sz="6" w:space="0" w:color="000000"/>
              <w:right w:val="outset" w:sz="6" w:space="0" w:color="000000"/>
            </w:tcBorders>
            <w:vAlign w:val="center"/>
          </w:tcPr>
          <w:p w:rsidR="004760DE" w:rsidRPr="004760DE" w:rsidRDefault="004760DE" w:rsidP="004760DE">
            <w:pPr>
              <w:spacing w:after="200" w:line="276" w:lineRule="auto"/>
              <w:rPr>
                <w:rFonts w:eastAsia="Calibri"/>
                <w:sz w:val="20"/>
                <w:lang w:val="tr-TR" w:eastAsia="en-US"/>
              </w:rPr>
            </w:pPr>
            <w:r w:rsidRPr="004760DE">
              <w:rPr>
                <w:rFonts w:eastAsia="Calibri"/>
                <w:sz w:val="20"/>
                <w:lang w:val="tr-TR" w:eastAsia="en-US"/>
              </w:rPr>
              <w:t>Genel İdari Hizmetler Sınıfı</w:t>
            </w:r>
          </w:p>
        </w:tc>
        <w:tc>
          <w:tcPr>
            <w:tcW w:w="2931" w:type="pct"/>
            <w:tcBorders>
              <w:top w:val="outset" w:sz="6" w:space="0" w:color="000000"/>
              <w:left w:val="outset" w:sz="6" w:space="0" w:color="000000"/>
              <w:bottom w:val="outset" w:sz="6" w:space="0" w:color="000000"/>
              <w:right w:val="outset" w:sz="6" w:space="0" w:color="000000"/>
            </w:tcBorders>
            <w:vAlign w:val="center"/>
          </w:tcPr>
          <w:p w:rsidR="004760DE" w:rsidRPr="0037498F" w:rsidRDefault="00E720E5" w:rsidP="004760DE">
            <w:pPr>
              <w:spacing w:before="100" w:beforeAutospacing="1"/>
              <w:jc w:val="center"/>
              <w:rPr>
                <w:sz w:val="20"/>
                <w:lang w:val="en-US" w:eastAsia="en-US"/>
              </w:rPr>
            </w:pPr>
            <w:r>
              <w:rPr>
                <w:sz w:val="20"/>
                <w:lang w:val="en-US" w:eastAsia="en-US"/>
              </w:rPr>
              <w:t>8</w:t>
            </w:r>
          </w:p>
        </w:tc>
      </w:tr>
      <w:tr w:rsidR="004760DE" w:rsidRPr="004760DE" w:rsidTr="00D54908">
        <w:trPr>
          <w:tblCellSpacing w:w="0" w:type="dxa"/>
          <w:jc w:val="center"/>
        </w:trPr>
        <w:tc>
          <w:tcPr>
            <w:tcW w:w="2069" w:type="pct"/>
            <w:tcBorders>
              <w:top w:val="outset" w:sz="6" w:space="0" w:color="000000"/>
              <w:left w:val="outset" w:sz="6" w:space="0" w:color="000000"/>
              <w:bottom w:val="outset" w:sz="6" w:space="0" w:color="000000"/>
              <w:right w:val="outset" w:sz="6" w:space="0" w:color="000000"/>
            </w:tcBorders>
            <w:vAlign w:val="center"/>
          </w:tcPr>
          <w:p w:rsidR="004760DE" w:rsidRPr="004760DE" w:rsidRDefault="004760DE" w:rsidP="004760DE">
            <w:pPr>
              <w:spacing w:after="200" w:line="276" w:lineRule="auto"/>
              <w:rPr>
                <w:rFonts w:eastAsia="Calibri"/>
                <w:sz w:val="20"/>
                <w:lang w:val="tr-TR" w:eastAsia="en-US"/>
              </w:rPr>
            </w:pPr>
            <w:r w:rsidRPr="004760DE">
              <w:rPr>
                <w:rFonts w:eastAsia="Calibri"/>
                <w:sz w:val="20"/>
                <w:lang w:val="tr-TR" w:eastAsia="en-US"/>
              </w:rPr>
              <w:t xml:space="preserve">Teknik </w:t>
            </w:r>
            <w:proofErr w:type="gramStart"/>
            <w:r w:rsidRPr="004760DE">
              <w:rPr>
                <w:rFonts w:eastAsia="Calibri"/>
                <w:sz w:val="20"/>
                <w:lang w:val="tr-TR" w:eastAsia="en-US"/>
              </w:rPr>
              <w:t>Hizmetler  Sınıfı</w:t>
            </w:r>
            <w:proofErr w:type="gramEnd"/>
          </w:p>
        </w:tc>
        <w:tc>
          <w:tcPr>
            <w:tcW w:w="2931" w:type="pct"/>
            <w:tcBorders>
              <w:top w:val="outset" w:sz="6" w:space="0" w:color="000000"/>
              <w:left w:val="outset" w:sz="6" w:space="0" w:color="000000"/>
              <w:bottom w:val="outset" w:sz="6" w:space="0" w:color="000000"/>
              <w:right w:val="outset" w:sz="6" w:space="0" w:color="000000"/>
            </w:tcBorders>
            <w:vAlign w:val="center"/>
          </w:tcPr>
          <w:p w:rsidR="004760DE" w:rsidRPr="0037498F" w:rsidRDefault="004760DE" w:rsidP="004760DE">
            <w:pPr>
              <w:spacing w:before="100" w:beforeAutospacing="1"/>
              <w:jc w:val="center"/>
              <w:rPr>
                <w:sz w:val="20"/>
                <w:lang w:val="en-US" w:eastAsia="en-US"/>
              </w:rPr>
            </w:pPr>
            <w:r w:rsidRPr="0037498F">
              <w:rPr>
                <w:sz w:val="20"/>
                <w:lang w:val="en-US" w:eastAsia="en-US"/>
              </w:rPr>
              <w:t>2</w:t>
            </w:r>
          </w:p>
        </w:tc>
      </w:tr>
      <w:tr w:rsidR="004760DE" w:rsidRPr="004760DE" w:rsidTr="00D54908">
        <w:trPr>
          <w:tblCellSpacing w:w="0" w:type="dxa"/>
          <w:jc w:val="center"/>
        </w:trPr>
        <w:tc>
          <w:tcPr>
            <w:tcW w:w="2069" w:type="pct"/>
            <w:tcBorders>
              <w:top w:val="outset" w:sz="6" w:space="0" w:color="000000"/>
              <w:left w:val="outset" w:sz="6" w:space="0" w:color="000000"/>
              <w:bottom w:val="outset" w:sz="6" w:space="0" w:color="000000"/>
              <w:right w:val="outset" w:sz="6" w:space="0" w:color="000000"/>
            </w:tcBorders>
            <w:vAlign w:val="center"/>
          </w:tcPr>
          <w:p w:rsidR="004760DE" w:rsidRPr="004760DE" w:rsidRDefault="004760DE" w:rsidP="004760DE">
            <w:pPr>
              <w:spacing w:after="200" w:line="276" w:lineRule="auto"/>
              <w:rPr>
                <w:rFonts w:eastAsia="Calibri"/>
                <w:sz w:val="20"/>
                <w:lang w:val="tr-TR" w:eastAsia="en-US"/>
              </w:rPr>
            </w:pPr>
            <w:r w:rsidRPr="004760DE">
              <w:rPr>
                <w:rFonts w:eastAsia="Calibri"/>
                <w:sz w:val="20"/>
                <w:lang w:val="tr-TR" w:eastAsia="en-US"/>
              </w:rPr>
              <w:t>Yardımcı Hizmetler</w:t>
            </w:r>
          </w:p>
        </w:tc>
        <w:tc>
          <w:tcPr>
            <w:tcW w:w="2931" w:type="pct"/>
            <w:tcBorders>
              <w:top w:val="outset" w:sz="6" w:space="0" w:color="000000"/>
              <w:left w:val="outset" w:sz="6" w:space="0" w:color="000000"/>
              <w:bottom w:val="outset" w:sz="6" w:space="0" w:color="000000"/>
              <w:right w:val="outset" w:sz="6" w:space="0" w:color="000000"/>
            </w:tcBorders>
            <w:vAlign w:val="center"/>
          </w:tcPr>
          <w:p w:rsidR="004760DE" w:rsidRPr="0037498F" w:rsidRDefault="004760DE" w:rsidP="004760DE">
            <w:pPr>
              <w:spacing w:before="100" w:beforeAutospacing="1"/>
              <w:jc w:val="center"/>
              <w:rPr>
                <w:sz w:val="20"/>
                <w:lang w:val="en-US" w:eastAsia="en-US"/>
              </w:rPr>
            </w:pPr>
            <w:r w:rsidRPr="0037498F">
              <w:rPr>
                <w:sz w:val="20"/>
                <w:lang w:val="en-US" w:eastAsia="en-US"/>
              </w:rPr>
              <w:t>1</w:t>
            </w:r>
          </w:p>
        </w:tc>
      </w:tr>
      <w:tr w:rsidR="004760DE" w:rsidRPr="004760DE" w:rsidTr="00D54908">
        <w:trPr>
          <w:trHeight w:val="919"/>
          <w:tblCellSpacing w:w="0" w:type="dxa"/>
          <w:jc w:val="center"/>
        </w:trPr>
        <w:tc>
          <w:tcPr>
            <w:tcW w:w="2069" w:type="pct"/>
            <w:tcBorders>
              <w:top w:val="outset" w:sz="6" w:space="0" w:color="000000"/>
              <w:left w:val="outset" w:sz="6" w:space="0" w:color="000000"/>
              <w:bottom w:val="outset" w:sz="6" w:space="0" w:color="000000"/>
              <w:right w:val="outset" w:sz="6" w:space="0" w:color="000000"/>
            </w:tcBorders>
            <w:vAlign w:val="center"/>
          </w:tcPr>
          <w:p w:rsidR="004760DE" w:rsidRPr="004760DE" w:rsidRDefault="004760DE" w:rsidP="004760DE">
            <w:pPr>
              <w:spacing w:after="200" w:line="276" w:lineRule="auto"/>
              <w:rPr>
                <w:rFonts w:eastAsia="Calibri"/>
                <w:sz w:val="20"/>
                <w:lang w:val="tr-TR" w:eastAsia="en-US"/>
              </w:rPr>
            </w:pPr>
            <w:r w:rsidRPr="004760DE">
              <w:rPr>
                <w:rFonts w:eastAsia="Calibri"/>
                <w:sz w:val="20"/>
                <w:lang w:val="tr-TR" w:eastAsia="en-US"/>
              </w:rPr>
              <w:t>Sağlık Hizmetler ve Yardımcı Sağlık Hizmetleri</w:t>
            </w:r>
          </w:p>
        </w:tc>
        <w:tc>
          <w:tcPr>
            <w:tcW w:w="2931" w:type="pct"/>
            <w:tcBorders>
              <w:top w:val="outset" w:sz="6" w:space="0" w:color="000000"/>
              <w:left w:val="outset" w:sz="6" w:space="0" w:color="000000"/>
              <w:bottom w:val="outset" w:sz="6" w:space="0" w:color="000000"/>
              <w:right w:val="outset" w:sz="6" w:space="0" w:color="000000"/>
            </w:tcBorders>
            <w:vAlign w:val="center"/>
          </w:tcPr>
          <w:p w:rsidR="004760DE" w:rsidRPr="0037498F" w:rsidRDefault="004760DE" w:rsidP="004760DE">
            <w:pPr>
              <w:spacing w:before="100" w:beforeAutospacing="1"/>
              <w:jc w:val="center"/>
              <w:rPr>
                <w:sz w:val="20"/>
                <w:lang w:val="en-US" w:eastAsia="en-US"/>
              </w:rPr>
            </w:pPr>
            <w:r w:rsidRPr="0037498F">
              <w:rPr>
                <w:sz w:val="20"/>
                <w:lang w:val="en-US" w:eastAsia="en-US"/>
              </w:rPr>
              <w:t>4</w:t>
            </w:r>
          </w:p>
        </w:tc>
      </w:tr>
      <w:tr w:rsidR="004760DE" w:rsidRPr="004760DE" w:rsidTr="00D54908">
        <w:trPr>
          <w:tblCellSpacing w:w="0" w:type="dxa"/>
          <w:jc w:val="center"/>
        </w:trPr>
        <w:tc>
          <w:tcPr>
            <w:tcW w:w="206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4760DE" w:rsidRPr="004760DE" w:rsidRDefault="004760DE" w:rsidP="004760DE">
            <w:pPr>
              <w:spacing w:before="100" w:beforeAutospacing="1"/>
              <w:rPr>
                <w:sz w:val="20"/>
                <w:lang w:val="en-US" w:eastAsia="en-US"/>
              </w:rPr>
            </w:pPr>
            <w:r w:rsidRPr="004760DE">
              <w:rPr>
                <w:rFonts w:eastAsia="Calibri"/>
                <w:b/>
                <w:sz w:val="20"/>
                <w:lang w:val="tr-TR" w:eastAsia="en-US"/>
              </w:rPr>
              <w:t xml:space="preserve">Toplam </w:t>
            </w:r>
          </w:p>
        </w:tc>
        <w:tc>
          <w:tcPr>
            <w:tcW w:w="293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4760DE" w:rsidRPr="004760DE" w:rsidRDefault="004760DE" w:rsidP="004760DE">
            <w:pPr>
              <w:spacing w:before="100" w:beforeAutospacing="1"/>
              <w:jc w:val="center"/>
              <w:rPr>
                <w:sz w:val="20"/>
                <w:lang w:val="en-US" w:eastAsia="en-US"/>
              </w:rPr>
            </w:pPr>
            <w:r w:rsidRPr="004760DE">
              <w:rPr>
                <w:sz w:val="20"/>
                <w:lang w:val="en-US" w:eastAsia="en-US"/>
              </w:rPr>
              <w:t>1</w:t>
            </w:r>
            <w:r w:rsidR="00857A94">
              <w:rPr>
                <w:sz w:val="20"/>
                <w:lang w:val="en-US" w:eastAsia="en-US"/>
              </w:rPr>
              <w:t>5</w:t>
            </w:r>
          </w:p>
        </w:tc>
      </w:tr>
    </w:tbl>
    <w:p w:rsidR="004760DE" w:rsidRPr="004760DE" w:rsidRDefault="004760DE" w:rsidP="004760DE">
      <w:pPr>
        <w:ind w:left="360"/>
        <w:rPr>
          <w:sz w:val="22"/>
          <w:szCs w:val="22"/>
          <w:lang w:val="tr-TR"/>
        </w:rPr>
      </w:pPr>
    </w:p>
    <w:p w:rsidR="00BC3A97" w:rsidRDefault="00BC3A97" w:rsidP="00BC3A97">
      <w:pPr>
        <w:ind w:left="360"/>
        <w:rPr>
          <w:sz w:val="22"/>
          <w:szCs w:val="22"/>
          <w:lang w:val="tr-TR"/>
        </w:rPr>
      </w:pPr>
    </w:p>
    <w:p w:rsidR="0026315D" w:rsidRDefault="0026315D" w:rsidP="00BC3A97">
      <w:pPr>
        <w:ind w:left="360"/>
        <w:rPr>
          <w:sz w:val="22"/>
          <w:szCs w:val="22"/>
          <w:lang w:val="tr-TR"/>
        </w:rPr>
      </w:pPr>
    </w:p>
    <w:p w:rsidR="0026315D" w:rsidRDefault="0026315D" w:rsidP="00BC3A97">
      <w:pPr>
        <w:ind w:left="360"/>
        <w:rPr>
          <w:sz w:val="22"/>
          <w:szCs w:val="22"/>
          <w:lang w:val="tr-TR"/>
        </w:rPr>
      </w:pPr>
    </w:p>
    <w:p w:rsidR="0026315D" w:rsidRDefault="0026315D" w:rsidP="00BC3A97">
      <w:pPr>
        <w:ind w:left="360"/>
        <w:rPr>
          <w:sz w:val="22"/>
          <w:szCs w:val="22"/>
          <w:lang w:val="tr-TR"/>
        </w:rPr>
      </w:pPr>
    </w:p>
    <w:p w:rsidR="0026315D" w:rsidRPr="00564731" w:rsidRDefault="0026315D" w:rsidP="00BC3A97">
      <w:pPr>
        <w:ind w:left="360"/>
        <w:rPr>
          <w:sz w:val="22"/>
          <w:szCs w:val="22"/>
          <w:lang w:val="tr-TR"/>
        </w:rPr>
      </w:pPr>
    </w:p>
    <w:p w:rsidR="00BC3A97" w:rsidRPr="00202ED7" w:rsidRDefault="00BC3A97" w:rsidP="00BC3A97">
      <w:pPr>
        <w:ind w:left="360"/>
        <w:rPr>
          <w:sz w:val="22"/>
          <w:szCs w:val="22"/>
          <w:lang w:val="tr-TR"/>
        </w:rPr>
      </w:pPr>
    </w:p>
    <w:p w:rsidR="000B62CE" w:rsidRPr="0076797C" w:rsidRDefault="000B62CE" w:rsidP="00202ED7">
      <w:pPr>
        <w:ind w:firstLine="708"/>
        <w:rPr>
          <w:szCs w:val="24"/>
          <w:lang w:val="tr-TR"/>
        </w:rPr>
      </w:pPr>
      <w:r w:rsidRPr="0076797C">
        <w:rPr>
          <w:b/>
          <w:szCs w:val="24"/>
          <w:lang w:val="tr-TR"/>
        </w:rPr>
        <w:t>4.</w:t>
      </w:r>
      <w:r w:rsidR="00202ED7" w:rsidRPr="0076797C">
        <w:rPr>
          <w:b/>
          <w:szCs w:val="24"/>
          <w:lang w:val="tr-TR"/>
        </w:rPr>
        <w:t>2</w:t>
      </w:r>
      <w:r w:rsidRPr="0076797C">
        <w:rPr>
          <w:b/>
          <w:szCs w:val="24"/>
          <w:lang w:val="tr-TR"/>
        </w:rPr>
        <w:t>- İdari Personelin Eğitim Durumu</w:t>
      </w:r>
    </w:p>
    <w:p w:rsidR="000B62CE" w:rsidRPr="00564731" w:rsidRDefault="000B62CE" w:rsidP="00BC3A97">
      <w:pPr>
        <w:ind w:left="360"/>
        <w:rPr>
          <w:sz w:val="22"/>
          <w:szCs w:val="22"/>
          <w:lang w:val="tr-TR"/>
        </w:rPr>
      </w:pPr>
    </w:p>
    <w:p w:rsidR="00BC3A97" w:rsidRDefault="00BC3A97" w:rsidP="00BC3A97">
      <w:pPr>
        <w:ind w:left="540"/>
        <w:rPr>
          <w:sz w:val="22"/>
          <w:szCs w:val="22"/>
          <w:lang w:val="tr-TR"/>
        </w:rPr>
      </w:pPr>
    </w:p>
    <w:p w:rsidR="004760DE" w:rsidRPr="004760DE" w:rsidRDefault="004760DE" w:rsidP="004760DE">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4760DE" w:rsidRPr="004760DE" w:rsidTr="00D54908">
        <w:trPr>
          <w:trHeight w:val="511"/>
          <w:jc w:val="center"/>
        </w:trPr>
        <w:tc>
          <w:tcPr>
            <w:tcW w:w="8614" w:type="dxa"/>
            <w:gridSpan w:val="6"/>
            <w:shd w:val="clear" w:color="auto" w:fill="auto"/>
            <w:vAlign w:val="center"/>
          </w:tcPr>
          <w:p w:rsidR="004760DE" w:rsidRPr="004760DE" w:rsidRDefault="004760DE" w:rsidP="004760DE">
            <w:pPr>
              <w:autoSpaceDE w:val="0"/>
              <w:autoSpaceDN w:val="0"/>
              <w:adjustRightInd w:val="0"/>
              <w:jc w:val="center"/>
              <w:rPr>
                <w:b/>
                <w:sz w:val="22"/>
                <w:szCs w:val="22"/>
                <w:lang w:val="tr-TR"/>
              </w:rPr>
            </w:pPr>
            <w:proofErr w:type="spellStart"/>
            <w:r w:rsidRPr="004760DE">
              <w:rPr>
                <w:b/>
                <w:szCs w:val="24"/>
                <w:lang w:val="de-DE"/>
              </w:rPr>
              <w:t>Tablo</w:t>
            </w:r>
            <w:proofErr w:type="spellEnd"/>
            <w:r w:rsidRPr="004760DE">
              <w:rPr>
                <w:b/>
                <w:szCs w:val="24"/>
                <w:lang w:val="de-DE"/>
              </w:rPr>
              <w:t xml:space="preserve"> 4.2. </w:t>
            </w:r>
            <w:r w:rsidRPr="004760DE">
              <w:rPr>
                <w:b/>
                <w:bCs/>
                <w:szCs w:val="24"/>
                <w:lang w:val="en-US"/>
              </w:rPr>
              <w:t xml:space="preserve">Sağlık </w:t>
            </w:r>
            <w:proofErr w:type="spellStart"/>
            <w:r w:rsidRPr="004760DE">
              <w:rPr>
                <w:b/>
                <w:bCs/>
                <w:szCs w:val="24"/>
                <w:lang w:val="en-US"/>
              </w:rPr>
              <w:t>Kültür</w:t>
            </w:r>
            <w:proofErr w:type="spellEnd"/>
            <w:r w:rsidRPr="004760DE">
              <w:rPr>
                <w:b/>
                <w:bCs/>
                <w:szCs w:val="24"/>
                <w:lang w:val="en-US"/>
              </w:rPr>
              <w:t xml:space="preserve"> ve </w:t>
            </w:r>
            <w:proofErr w:type="spellStart"/>
            <w:r w:rsidRPr="004760DE">
              <w:rPr>
                <w:b/>
                <w:bCs/>
                <w:szCs w:val="24"/>
                <w:lang w:val="en-US"/>
              </w:rPr>
              <w:t>Spor</w:t>
            </w:r>
            <w:proofErr w:type="spellEnd"/>
            <w:r w:rsidRPr="004760DE">
              <w:rPr>
                <w:b/>
                <w:bCs/>
                <w:szCs w:val="24"/>
                <w:lang w:val="en-US"/>
              </w:rPr>
              <w:t xml:space="preserve"> Daire </w:t>
            </w:r>
            <w:proofErr w:type="spellStart"/>
            <w:r w:rsidRPr="004760DE">
              <w:rPr>
                <w:b/>
                <w:bCs/>
                <w:szCs w:val="24"/>
                <w:lang w:val="en-US"/>
              </w:rPr>
              <w:t>Başkanlığında</w:t>
            </w:r>
            <w:proofErr w:type="spellEnd"/>
            <w:r w:rsidRPr="004760DE">
              <w:rPr>
                <w:b/>
                <w:szCs w:val="24"/>
                <w:lang w:val="de-DE"/>
              </w:rPr>
              <w:t xml:space="preserve"> </w:t>
            </w:r>
            <w:proofErr w:type="spellStart"/>
            <w:r w:rsidRPr="004760DE">
              <w:rPr>
                <w:b/>
                <w:szCs w:val="24"/>
                <w:lang w:val="de-DE"/>
              </w:rPr>
              <w:t>Bulunan</w:t>
            </w:r>
            <w:proofErr w:type="spellEnd"/>
            <w:r w:rsidRPr="004760DE">
              <w:rPr>
                <w:b/>
                <w:szCs w:val="24"/>
                <w:lang w:val="de-DE"/>
              </w:rPr>
              <w:t xml:space="preserve"> </w:t>
            </w:r>
            <w:proofErr w:type="spellStart"/>
            <w:r w:rsidRPr="004760DE">
              <w:rPr>
                <w:b/>
                <w:szCs w:val="24"/>
                <w:lang w:val="en-US"/>
              </w:rPr>
              <w:t>İdari</w:t>
            </w:r>
            <w:proofErr w:type="spellEnd"/>
            <w:r w:rsidRPr="004760DE">
              <w:rPr>
                <w:b/>
                <w:szCs w:val="24"/>
                <w:lang w:val="en-US"/>
              </w:rPr>
              <w:t xml:space="preserve"> </w:t>
            </w:r>
            <w:proofErr w:type="spellStart"/>
            <w:r w:rsidRPr="004760DE">
              <w:rPr>
                <w:b/>
                <w:szCs w:val="24"/>
                <w:lang w:val="en-US"/>
              </w:rPr>
              <w:t>Personelin</w:t>
            </w:r>
            <w:proofErr w:type="spellEnd"/>
            <w:r w:rsidRPr="004760DE">
              <w:rPr>
                <w:b/>
                <w:szCs w:val="24"/>
                <w:lang w:val="en-US"/>
              </w:rPr>
              <w:t xml:space="preserve"> </w:t>
            </w:r>
            <w:proofErr w:type="spellStart"/>
            <w:r w:rsidRPr="004760DE">
              <w:rPr>
                <w:b/>
                <w:szCs w:val="24"/>
                <w:lang w:val="en-US"/>
              </w:rPr>
              <w:t>Eğitim</w:t>
            </w:r>
            <w:proofErr w:type="spellEnd"/>
            <w:r w:rsidRPr="004760DE">
              <w:rPr>
                <w:b/>
                <w:szCs w:val="24"/>
                <w:lang w:val="en-US"/>
              </w:rPr>
              <w:t xml:space="preserve"> </w:t>
            </w:r>
            <w:proofErr w:type="spellStart"/>
            <w:r w:rsidRPr="004760DE">
              <w:rPr>
                <w:b/>
                <w:szCs w:val="24"/>
                <w:lang w:val="en-US"/>
              </w:rPr>
              <w:t>Durumu</w:t>
            </w:r>
            <w:proofErr w:type="spellEnd"/>
          </w:p>
        </w:tc>
      </w:tr>
      <w:tr w:rsidR="004760DE" w:rsidRPr="004760DE" w:rsidTr="00D54908">
        <w:trPr>
          <w:trHeight w:val="306"/>
          <w:jc w:val="center"/>
        </w:trPr>
        <w:tc>
          <w:tcPr>
            <w:tcW w:w="1370" w:type="dxa"/>
            <w:shd w:val="clear" w:color="auto" w:fill="auto"/>
            <w:vAlign w:val="center"/>
          </w:tcPr>
          <w:p w:rsidR="004760DE" w:rsidRPr="004760DE" w:rsidRDefault="004760DE" w:rsidP="004760DE">
            <w:pPr>
              <w:autoSpaceDE w:val="0"/>
              <w:autoSpaceDN w:val="0"/>
              <w:adjustRightInd w:val="0"/>
              <w:jc w:val="center"/>
              <w:rPr>
                <w:sz w:val="22"/>
                <w:szCs w:val="22"/>
                <w:lang w:val="tr-TR"/>
              </w:rPr>
            </w:pPr>
          </w:p>
        </w:tc>
        <w:tc>
          <w:tcPr>
            <w:tcW w:w="1388"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İlköğretim</w:t>
            </w:r>
          </w:p>
        </w:tc>
        <w:tc>
          <w:tcPr>
            <w:tcW w:w="1376"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Lise</w:t>
            </w:r>
          </w:p>
        </w:tc>
        <w:tc>
          <w:tcPr>
            <w:tcW w:w="1370"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Ön Lisans</w:t>
            </w:r>
          </w:p>
        </w:tc>
        <w:tc>
          <w:tcPr>
            <w:tcW w:w="1370"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Lisans</w:t>
            </w:r>
          </w:p>
        </w:tc>
        <w:tc>
          <w:tcPr>
            <w:tcW w:w="1741"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 xml:space="preserve">Y.L. ve </w:t>
            </w:r>
            <w:proofErr w:type="spellStart"/>
            <w:r w:rsidRPr="004760DE">
              <w:rPr>
                <w:sz w:val="22"/>
                <w:szCs w:val="22"/>
                <w:lang w:val="tr-TR"/>
              </w:rPr>
              <w:t>Dokt</w:t>
            </w:r>
            <w:proofErr w:type="spellEnd"/>
            <w:r w:rsidRPr="004760DE">
              <w:rPr>
                <w:sz w:val="22"/>
                <w:szCs w:val="22"/>
                <w:lang w:val="tr-TR"/>
              </w:rPr>
              <w:t>.</w:t>
            </w:r>
          </w:p>
        </w:tc>
      </w:tr>
      <w:tr w:rsidR="004760DE" w:rsidRPr="004760DE" w:rsidTr="00D54908">
        <w:trPr>
          <w:trHeight w:val="306"/>
          <w:jc w:val="center"/>
        </w:trPr>
        <w:tc>
          <w:tcPr>
            <w:tcW w:w="1370" w:type="dxa"/>
            <w:shd w:val="clear" w:color="auto" w:fill="auto"/>
            <w:vAlign w:val="center"/>
          </w:tcPr>
          <w:p w:rsidR="004760DE" w:rsidRPr="004760DE" w:rsidRDefault="004760DE" w:rsidP="004760DE">
            <w:pPr>
              <w:rPr>
                <w:sz w:val="22"/>
                <w:szCs w:val="22"/>
                <w:lang w:val="tr-TR"/>
              </w:rPr>
            </w:pPr>
            <w:r w:rsidRPr="004760DE">
              <w:rPr>
                <w:sz w:val="22"/>
                <w:szCs w:val="22"/>
                <w:lang w:val="tr-TR"/>
              </w:rPr>
              <w:t>Kişi Sayısı</w:t>
            </w:r>
          </w:p>
        </w:tc>
        <w:tc>
          <w:tcPr>
            <w:tcW w:w="1388"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w:t>
            </w:r>
          </w:p>
        </w:tc>
        <w:tc>
          <w:tcPr>
            <w:tcW w:w="1376"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w:t>
            </w:r>
          </w:p>
        </w:tc>
        <w:tc>
          <w:tcPr>
            <w:tcW w:w="1370"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2</w:t>
            </w:r>
          </w:p>
        </w:tc>
        <w:tc>
          <w:tcPr>
            <w:tcW w:w="1370"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1</w:t>
            </w:r>
            <w:r w:rsidR="007D004B">
              <w:rPr>
                <w:sz w:val="22"/>
                <w:szCs w:val="22"/>
                <w:lang w:val="tr-TR"/>
              </w:rPr>
              <w:t>2</w:t>
            </w:r>
          </w:p>
        </w:tc>
        <w:tc>
          <w:tcPr>
            <w:tcW w:w="1741"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1</w:t>
            </w:r>
          </w:p>
        </w:tc>
      </w:tr>
      <w:tr w:rsidR="004760DE" w:rsidRPr="004760DE" w:rsidTr="00D54908">
        <w:trPr>
          <w:trHeight w:val="306"/>
          <w:jc w:val="center"/>
        </w:trPr>
        <w:tc>
          <w:tcPr>
            <w:tcW w:w="1370" w:type="dxa"/>
            <w:shd w:val="clear" w:color="auto" w:fill="auto"/>
            <w:vAlign w:val="center"/>
          </w:tcPr>
          <w:p w:rsidR="004760DE" w:rsidRPr="004760DE" w:rsidRDefault="004760DE" w:rsidP="004760DE">
            <w:pPr>
              <w:rPr>
                <w:sz w:val="22"/>
                <w:szCs w:val="22"/>
                <w:lang w:val="tr-TR"/>
              </w:rPr>
            </w:pPr>
            <w:r w:rsidRPr="004760DE">
              <w:rPr>
                <w:sz w:val="22"/>
                <w:szCs w:val="22"/>
                <w:lang w:val="tr-TR"/>
              </w:rPr>
              <w:t>Yüzde</w:t>
            </w:r>
          </w:p>
        </w:tc>
        <w:tc>
          <w:tcPr>
            <w:tcW w:w="1388"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w:t>
            </w:r>
          </w:p>
        </w:tc>
        <w:tc>
          <w:tcPr>
            <w:tcW w:w="1376"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w:t>
            </w:r>
          </w:p>
        </w:tc>
        <w:tc>
          <w:tcPr>
            <w:tcW w:w="1370"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1</w:t>
            </w:r>
            <w:r w:rsidR="007D004B">
              <w:rPr>
                <w:sz w:val="22"/>
                <w:szCs w:val="22"/>
                <w:lang w:val="tr-TR"/>
              </w:rPr>
              <w:t>3</w:t>
            </w:r>
          </w:p>
        </w:tc>
        <w:tc>
          <w:tcPr>
            <w:tcW w:w="1370" w:type="dxa"/>
            <w:shd w:val="clear" w:color="auto" w:fill="auto"/>
            <w:vAlign w:val="center"/>
          </w:tcPr>
          <w:p w:rsidR="004760DE" w:rsidRPr="004760DE" w:rsidRDefault="007D004B" w:rsidP="004760DE">
            <w:pPr>
              <w:jc w:val="center"/>
              <w:rPr>
                <w:sz w:val="22"/>
                <w:szCs w:val="22"/>
                <w:lang w:val="tr-TR"/>
              </w:rPr>
            </w:pPr>
            <w:r>
              <w:rPr>
                <w:sz w:val="22"/>
                <w:szCs w:val="22"/>
                <w:lang w:val="tr-TR"/>
              </w:rPr>
              <w:t>80</w:t>
            </w:r>
          </w:p>
        </w:tc>
        <w:tc>
          <w:tcPr>
            <w:tcW w:w="1741" w:type="dxa"/>
            <w:shd w:val="clear" w:color="auto" w:fill="auto"/>
            <w:vAlign w:val="center"/>
          </w:tcPr>
          <w:p w:rsidR="004760DE" w:rsidRPr="004760DE" w:rsidRDefault="007D004B" w:rsidP="004760DE">
            <w:pPr>
              <w:jc w:val="center"/>
              <w:rPr>
                <w:sz w:val="22"/>
                <w:szCs w:val="22"/>
                <w:lang w:val="tr-TR"/>
              </w:rPr>
            </w:pPr>
            <w:r>
              <w:rPr>
                <w:sz w:val="22"/>
                <w:szCs w:val="22"/>
                <w:lang w:val="tr-TR"/>
              </w:rPr>
              <w:t>7</w:t>
            </w:r>
          </w:p>
        </w:tc>
      </w:tr>
    </w:tbl>
    <w:p w:rsidR="004760DE" w:rsidRPr="004760DE" w:rsidRDefault="004760DE" w:rsidP="004760DE">
      <w:pPr>
        <w:rPr>
          <w:sz w:val="22"/>
          <w:szCs w:val="22"/>
          <w:lang w:val="tr-TR"/>
        </w:rPr>
      </w:pPr>
    </w:p>
    <w:p w:rsidR="004760DE" w:rsidRPr="004760DE" w:rsidRDefault="004760DE" w:rsidP="004760DE">
      <w:pPr>
        <w:ind w:left="540"/>
        <w:rPr>
          <w:sz w:val="22"/>
          <w:szCs w:val="22"/>
          <w:lang w:val="tr-TR"/>
        </w:rPr>
      </w:pPr>
    </w:p>
    <w:p w:rsidR="004760DE" w:rsidRDefault="004760DE" w:rsidP="00BC3A97">
      <w:pPr>
        <w:ind w:left="540"/>
        <w:rPr>
          <w:sz w:val="22"/>
          <w:szCs w:val="22"/>
          <w:lang w:val="tr-TR"/>
        </w:rPr>
      </w:pPr>
    </w:p>
    <w:p w:rsidR="004760DE" w:rsidRDefault="004760DE"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26315D" w:rsidRDefault="0026315D" w:rsidP="00BC3A97">
      <w:pPr>
        <w:ind w:left="540"/>
        <w:rPr>
          <w:sz w:val="22"/>
          <w:szCs w:val="22"/>
          <w:lang w:val="tr-TR"/>
        </w:rPr>
      </w:pPr>
    </w:p>
    <w:p w:rsidR="004760DE" w:rsidRPr="00564731" w:rsidRDefault="004760DE" w:rsidP="00BC3A97">
      <w:pPr>
        <w:ind w:left="540"/>
        <w:rPr>
          <w:sz w:val="22"/>
          <w:szCs w:val="22"/>
          <w:lang w:val="tr-TR"/>
        </w:rPr>
      </w:pPr>
    </w:p>
    <w:p w:rsidR="00392703" w:rsidRPr="00261B4C" w:rsidRDefault="00392703" w:rsidP="0026315D">
      <w:pPr>
        <w:ind w:firstLine="708"/>
        <w:rPr>
          <w:szCs w:val="24"/>
          <w:lang w:val="tr-TR"/>
        </w:rPr>
      </w:pPr>
      <w:r w:rsidRPr="00261B4C">
        <w:rPr>
          <w:b/>
          <w:szCs w:val="24"/>
          <w:lang w:val="tr-TR"/>
        </w:rPr>
        <w:t>4.</w:t>
      </w:r>
      <w:r w:rsidR="0026315D" w:rsidRPr="00261B4C">
        <w:rPr>
          <w:b/>
          <w:szCs w:val="24"/>
          <w:lang w:val="tr-TR"/>
        </w:rPr>
        <w:t>3</w:t>
      </w:r>
      <w:r w:rsidRPr="00261B4C">
        <w:rPr>
          <w:b/>
          <w:szCs w:val="24"/>
          <w:lang w:val="tr-TR"/>
        </w:rPr>
        <w:t>- İdari Personelin Hizmet Süreleri</w:t>
      </w:r>
    </w:p>
    <w:p w:rsidR="00BC3A97" w:rsidRPr="00564731" w:rsidRDefault="00BC3A97" w:rsidP="00250C9E">
      <w:pPr>
        <w:ind w:left="708" w:firstLine="708"/>
        <w:jc w:val="both"/>
        <w:rPr>
          <w:lang w:val="tr-TR"/>
        </w:rPr>
      </w:pPr>
    </w:p>
    <w:p w:rsidR="004760DE" w:rsidRPr="004760DE" w:rsidRDefault="004760DE" w:rsidP="004760DE">
      <w:pPr>
        <w:ind w:left="708" w:firstLine="708"/>
        <w:jc w:val="both"/>
        <w:rPr>
          <w:lang w:val="tr-TR"/>
        </w:rPr>
      </w:pPr>
    </w:p>
    <w:p w:rsidR="004760DE" w:rsidRPr="004760DE" w:rsidRDefault="004760DE" w:rsidP="004760DE">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4760DE" w:rsidRPr="004760DE" w:rsidTr="00D54908">
        <w:trPr>
          <w:trHeight w:val="511"/>
          <w:jc w:val="center"/>
        </w:trPr>
        <w:tc>
          <w:tcPr>
            <w:tcW w:w="9286" w:type="dxa"/>
            <w:gridSpan w:val="7"/>
            <w:shd w:val="clear" w:color="auto" w:fill="auto"/>
            <w:vAlign w:val="center"/>
          </w:tcPr>
          <w:p w:rsidR="004760DE" w:rsidRPr="004760DE" w:rsidRDefault="004760DE" w:rsidP="004760DE">
            <w:pPr>
              <w:autoSpaceDE w:val="0"/>
              <w:autoSpaceDN w:val="0"/>
              <w:adjustRightInd w:val="0"/>
              <w:jc w:val="center"/>
              <w:rPr>
                <w:b/>
                <w:sz w:val="22"/>
                <w:szCs w:val="22"/>
                <w:lang w:val="tr-TR"/>
              </w:rPr>
            </w:pPr>
            <w:proofErr w:type="spellStart"/>
            <w:r w:rsidRPr="004760DE">
              <w:rPr>
                <w:b/>
                <w:szCs w:val="24"/>
                <w:lang w:val="de-DE"/>
              </w:rPr>
              <w:t>Tablo</w:t>
            </w:r>
            <w:proofErr w:type="spellEnd"/>
            <w:r w:rsidRPr="004760DE">
              <w:rPr>
                <w:b/>
                <w:szCs w:val="24"/>
                <w:lang w:val="de-DE"/>
              </w:rPr>
              <w:t xml:space="preserve"> 4.3. </w:t>
            </w:r>
            <w:r w:rsidRPr="004760DE">
              <w:rPr>
                <w:b/>
                <w:bCs/>
                <w:szCs w:val="24"/>
                <w:lang w:val="en-US"/>
              </w:rPr>
              <w:t xml:space="preserve">Sağlık </w:t>
            </w:r>
            <w:proofErr w:type="spellStart"/>
            <w:r w:rsidRPr="004760DE">
              <w:rPr>
                <w:b/>
                <w:bCs/>
                <w:szCs w:val="24"/>
                <w:lang w:val="en-US"/>
              </w:rPr>
              <w:t>Kültür</w:t>
            </w:r>
            <w:proofErr w:type="spellEnd"/>
            <w:r w:rsidRPr="004760DE">
              <w:rPr>
                <w:b/>
                <w:bCs/>
                <w:szCs w:val="24"/>
                <w:lang w:val="en-US"/>
              </w:rPr>
              <w:t xml:space="preserve"> ve </w:t>
            </w:r>
            <w:proofErr w:type="spellStart"/>
            <w:r w:rsidRPr="004760DE">
              <w:rPr>
                <w:b/>
                <w:bCs/>
                <w:szCs w:val="24"/>
                <w:lang w:val="en-US"/>
              </w:rPr>
              <w:t>Spor</w:t>
            </w:r>
            <w:proofErr w:type="spellEnd"/>
            <w:r w:rsidRPr="004760DE">
              <w:rPr>
                <w:b/>
                <w:bCs/>
                <w:szCs w:val="24"/>
                <w:lang w:val="en-US"/>
              </w:rPr>
              <w:t xml:space="preserve"> Daire </w:t>
            </w:r>
            <w:proofErr w:type="spellStart"/>
            <w:r w:rsidRPr="004760DE">
              <w:rPr>
                <w:b/>
                <w:bCs/>
                <w:szCs w:val="24"/>
                <w:lang w:val="en-US"/>
              </w:rPr>
              <w:t>Başkanlığında</w:t>
            </w:r>
            <w:proofErr w:type="spellEnd"/>
            <w:r w:rsidRPr="004760DE">
              <w:rPr>
                <w:b/>
                <w:szCs w:val="24"/>
                <w:lang w:val="de-DE"/>
              </w:rPr>
              <w:t xml:space="preserve"> </w:t>
            </w:r>
            <w:proofErr w:type="spellStart"/>
            <w:r w:rsidRPr="004760DE">
              <w:rPr>
                <w:b/>
                <w:szCs w:val="24"/>
                <w:lang w:val="de-DE"/>
              </w:rPr>
              <w:t>Bulunan</w:t>
            </w:r>
            <w:proofErr w:type="spellEnd"/>
            <w:r w:rsidRPr="004760DE">
              <w:rPr>
                <w:b/>
                <w:szCs w:val="24"/>
                <w:lang w:val="de-DE"/>
              </w:rPr>
              <w:t xml:space="preserve"> </w:t>
            </w:r>
            <w:r w:rsidRPr="004760DE">
              <w:rPr>
                <w:b/>
                <w:sz w:val="22"/>
                <w:szCs w:val="22"/>
                <w:lang w:val="tr-TR"/>
              </w:rPr>
              <w:t>İdari Personelin Hizmet Süresi</w:t>
            </w:r>
          </w:p>
        </w:tc>
      </w:tr>
      <w:tr w:rsidR="004760DE" w:rsidRPr="004760DE" w:rsidTr="00D54908">
        <w:trPr>
          <w:trHeight w:val="306"/>
          <w:jc w:val="center"/>
        </w:trPr>
        <w:tc>
          <w:tcPr>
            <w:tcW w:w="1278" w:type="dxa"/>
            <w:shd w:val="clear" w:color="auto" w:fill="auto"/>
            <w:vAlign w:val="center"/>
          </w:tcPr>
          <w:p w:rsidR="004760DE" w:rsidRPr="004760DE" w:rsidRDefault="004760DE" w:rsidP="004760DE">
            <w:pPr>
              <w:autoSpaceDE w:val="0"/>
              <w:autoSpaceDN w:val="0"/>
              <w:adjustRightInd w:val="0"/>
              <w:jc w:val="center"/>
              <w:rPr>
                <w:sz w:val="22"/>
                <w:szCs w:val="22"/>
                <w:lang w:val="tr-TR"/>
              </w:rPr>
            </w:pPr>
          </w:p>
        </w:tc>
        <w:tc>
          <w:tcPr>
            <w:tcW w:w="1248"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1 – 3 Yıl</w:t>
            </w:r>
          </w:p>
        </w:tc>
        <w:tc>
          <w:tcPr>
            <w:tcW w:w="1239"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4 – 6 Yıl</w:t>
            </w:r>
          </w:p>
        </w:tc>
        <w:tc>
          <w:tcPr>
            <w:tcW w:w="1234"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7 – 10 Yıl</w:t>
            </w:r>
          </w:p>
        </w:tc>
        <w:tc>
          <w:tcPr>
            <w:tcW w:w="1234"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11 – 15 Yıl</w:t>
            </w:r>
          </w:p>
        </w:tc>
        <w:tc>
          <w:tcPr>
            <w:tcW w:w="1506" w:type="dxa"/>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16 – 20 Yıl</w:t>
            </w:r>
          </w:p>
        </w:tc>
        <w:tc>
          <w:tcPr>
            <w:tcW w:w="1547" w:type="dxa"/>
            <w:shd w:val="clear" w:color="auto" w:fill="auto"/>
            <w:vAlign w:val="center"/>
          </w:tcPr>
          <w:p w:rsidR="004760DE" w:rsidRPr="004760DE" w:rsidRDefault="004760DE" w:rsidP="004760DE">
            <w:pPr>
              <w:autoSpaceDE w:val="0"/>
              <w:autoSpaceDN w:val="0"/>
              <w:adjustRightInd w:val="0"/>
              <w:jc w:val="center"/>
              <w:rPr>
                <w:sz w:val="22"/>
                <w:szCs w:val="22"/>
                <w:lang w:val="tr-TR"/>
              </w:rPr>
            </w:pPr>
            <w:r w:rsidRPr="004760DE">
              <w:rPr>
                <w:sz w:val="22"/>
                <w:szCs w:val="22"/>
                <w:lang w:val="tr-TR"/>
              </w:rPr>
              <w:t>21 - Üzeri</w:t>
            </w:r>
          </w:p>
        </w:tc>
      </w:tr>
      <w:tr w:rsidR="004760DE" w:rsidRPr="004760DE" w:rsidTr="00D54908">
        <w:trPr>
          <w:trHeight w:val="306"/>
          <w:jc w:val="center"/>
        </w:trPr>
        <w:tc>
          <w:tcPr>
            <w:tcW w:w="1278" w:type="dxa"/>
            <w:shd w:val="clear" w:color="auto" w:fill="auto"/>
            <w:vAlign w:val="center"/>
          </w:tcPr>
          <w:p w:rsidR="004760DE" w:rsidRPr="004760DE" w:rsidRDefault="004760DE" w:rsidP="004760DE">
            <w:pPr>
              <w:rPr>
                <w:sz w:val="22"/>
                <w:szCs w:val="22"/>
                <w:lang w:val="tr-TR"/>
              </w:rPr>
            </w:pPr>
            <w:r w:rsidRPr="004760DE">
              <w:rPr>
                <w:sz w:val="22"/>
                <w:szCs w:val="22"/>
                <w:lang w:val="tr-TR"/>
              </w:rPr>
              <w:t>Kişi Sayısı</w:t>
            </w:r>
          </w:p>
        </w:tc>
        <w:tc>
          <w:tcPr>
            <w:tcW w:w="1248"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1</w:t>
            </w:r>
            <w:r w:rsidR="009E31CE">
              <w:rPr>
                <w:sz w:val="22"/>
                <w:szCs w:val="22"/>
                <w:lang w:val="tr-TR"/>
              </w:rPr>
              <w:t>2</w:t>
            </w:r>
          </w:p>
        </w:tc>
        <w:tc>
          <w:tcPr>
            <w:tcW w:w="1239" w:type="dxa"/>
            <w:shd w:val="clear" w:color="auto" w:fill="auto"/>
            <w:vAlign w:val="center"/>
          </w:tcPr>
          <w:p w:rsidR="004760DE" w:rsidRPr="004760DE" w:rsidRDefault="004760DE" w:rsidP="004760DE">
            <w:pPr>
              <w:jc w:val="center"/>
              <w:rPr>
                <w:sz w:val="22"/>
                <w:szCs w:val="22"/>
                <w:lang w:val="tr-TR"/>
              </w:rPr>
            </w:pPr>
            <w:r w:rsidRPr="004760DE">
              <w:rPr>
                <w:sz w:val="22"/>
                <w:szCs w:val="22"/>
                <w:lang w:val="tr-TR"/>
              </w:rPr>
              <w:t>2</w:t>
            </w:r>
          </w:p>
        </w:tc>
        <w:tc>
          <w:tcPr>
            <w:tcW w:w="1234" w:type="dxa"/>
            <w:shd w:val="clear" w:color="auto" w:fill="auto"/>
            <w:vAlign w:val="center"/>
          </w:tcPr>
          <w:p w:rsidR="004760DE" w:rsidRPr="004760DE" w:rsidRDefault="004760DE" w:rsidP="004760DE">
            <w:pPr>
              <w:jc w:val="center"/>
              <w:rPr>
                <w:sz w:val="22"/>
                <w:szCs w:val="22"/>
                <w:lang w:val="tr-TR"/>
              </w:rPr>
            </w:pPr>
          </w:p>
        </w:tc>
        <w:tc>
          <w:tcPr>
            <w:tcW w:w="1234" w:type="dxa"/>
            <w:shd w:val="clear" w:color="auto" w:fill="auto"/>
            <w:vAlign w:val="center"/>
          </w:tcPr>
          <w:p w:rsidR="004760DE" w:rsidRPr="004760DE" w:rsidRDefault="004760DE" w:rsidP="004760DE">
            <w:pPr>
              <w:jc w:val="center"/>
              <w:rPr>
                <w:sz w:val="22"/>
                <w:szCs w:val="22"/>
                <w:lang w:val="tr-TR"/>
              </w:rPr>
            </w:pPr>
          </w:p>
        </w:tc>
        <w:tc>
          <w:tcPr>
            <w:tcW w:w="1506" w:type="dxa"/>
          </w:tcPr>
          <w:p w:rsidR="004760DE" w:rsidRPr="004760DE" w:rsidRDefault="004760DE" w:rsidP="004760DE">
            <w:pPr>
              <w:jc w:val="center"/>
              <w:rPr>
                <w:sz w:val="22"/>
                <w:szCs w:val="22"/>
                <w:lang w:val="tr-TR"/>
              </w:rPr>
            </w:pPr>
            <w:r w:rsidRPr="004760DE">
              <w:rPr>
                <w:sz w:val="22"/>
                <w:szCs w:val="22"/>
                <w:lang w:val="tr-TR"/>
              </w:rPr>
              <w:t>1</w:t>
            </w:r>
          </w:p>
        </w:tc>
        <w:tc>
          <w:tcPr>
            <w:tcW w:w="1547" w:type="dxa"/>
            <w:shd w:val="clear" w:color="auto" w:fill="auto"/>
            <w:vAlign w:val="center"/>
          </w:tcPr>
          <w:p w:rsidR="004760DE" w:rsidRPr="004760DE" w:rsidRDefault="004760DE" w:rsidP="004760DE">
            <w:pPr>
              <w:jc w:val="center"/>
              <w:rPr>
                <w:sz w:val="22"/>
                <w:szCs w:val="22"/>
                <w:lang w:val="tr-TR"/>
              </w:rPr>
            </w:pPr>
          </w:p>
        </w:tc>
      </w:tr>
      <w:tr w:rsidR="004760DE" w:rsidRPr="004760DE" w:rsidTr="00D54908">
        <w:trPr>
          <w:trHeight w:val="306"/>
          <w:jc w:val="center"/>
        </w:trPr>
        <w:tc>
          <w:tcPr>
            <w:tcW w:w="1278" w:type="dxa"/>
            <w:shd w:val="clear" w:color="auto" w:fill="auto"/>
            <w:vAlign w:val="center"/>
          </w:tcPr>
          <w:p w:rsidR="004760DE" w:rsidRPr="004760DE" w:rsidRDefault="004760DE" w:rsidP="004760DE">
            <w:pPr>
              <w:rPr>
                <w:sz w:val="22"/>
                <w:szCs w:val="22"/>
                <w:lang w:val="tr-TR"/>
              </w:rPr>
            </w:pPr>
            <w:r w:rsidRPr="004760DE">
              <w:rPr>
                <w:sz w:val="22"/>
                <w:szCs w:val="22"/>
                <w:lang w:val="tr-TR"/>
              </w:rPr>
              <w:t>Yüzde</w:t>
            </w:r>
          </w:p>
        </w:tc>
        <w:tc>
          <w:tcPr>
            <w:tcW w:w="1248" w:type="dxa"/>
            <w:shd w:val="clear" w:color="auto" w:fill="auto"/>
            <w:vAlign w:val="center"/>
          </w:tcPr>
          <w:p w:rsidR="004760DE" w:rsidRPr="004760DE" w:rsidRDefault="009E31CE" w:rsidP="004760DE">
            <w:pPr>
              <w:jc w:val="center"/>
              <w:rPr>
                <w:sz w:val="22"/>
                <w:szCs w:val="22"/>
                <w:lang w:val="tr-TR"/>
              </w:rPr>
            </w:pPr>
            <w:r>
              <w:rPr>
                <w:sz w:val="22"/>
                <w:szCs w:val="22"/>
                <w:lang w:val="tr-TR"/>
              </w:rPr>
              <w:t>80</w:t>
            </w:r>
          </w:p>
        </w:tc>
        <w:tc>
          <w:tcPr>
            <w:tcW w:w="1239" w:type="dxa"/>
            <w:shd w:val="clear" w:color="auto" w:fill="auto"/>
            <w:vAlign w:val="center"/>
          </w:tcPr>
          <w:p w:rsidR="004760DE" w:rsidRPr="004760DE" w:rsidRDefault="009E31CE" w:rsidP="004760DE">
            <w:pPr>
              <w:jc w:val="center"/>
              <w:rPr>
                <w:sz w:val="22"/>
                <w:szCs w:val="22"/>
                <w:lang w:val="tr-TR"/>
              </w:rPr>
            </w:pPr>
            <w:r>
              <w:rPr>
                <w:sz w:val="22"/>
                <w:szCs w:val="22"/>
                <w:lang w:val="tr-TR"/>
              </w:rPr>
              <w:t>13</w:t>
            </w:r>
          </w:p>
        </w:tc>
        <w:tc>
          <w:tcPr>
            <w:tcW w:w="1234" w:type="dxa"/>
            <w:shd w:val="clear" w:color="auto" w:fill="auto"/>
            <w:vAlign w:val="center"/>
          </w:tcPr>
          <w:p w:rsidR="004760DE" w:rsidRPr="004760DE" w:rsidRDefault="004760DE" w:rsidP="004760DE">
            <w:pPr>
              <w:jc w:val="center"/>
              <w:rPr>
                <w:sz w:val="22"/>
                <w:szCs w:val="22"/>
                <w:lang w:val="tr-TR"/>
              </w:rPr>
            </w:pPr>
          </w:p>
        </w:tc>
        <w:tc>
          <w:tcPr>
            <w:tcW w:w="1234" w:type="dxa"/>
            <w:shd w:val="clear" w:color="auto" w:fill="auto"/>
            <w:vAlign w:val="center"/>
          </w:tcPr>
          <w:p w:rsidR="004760DE" w:rsidRPr="004760DE" w:rsidRDefault="004760DE" w:rsidP="004760DE">
            <w:pPr>
              <w:jc w:val="center"/>
              <w:rPr>
                <w:sz w:val="22"/>
                <w:szCs w:val="22"/>
                <w:lang w:val="tr-TR"/>
              </w:rPr>
            </w:pPr>
          </w:p>
        </w:tc>
        <w:tc>
          <w:tcPr>
            <w:tcW w:w="1506" w:type="dxa"/>
          </w:tcPr>
          <w:p w:rsidR="004760DE" w:rsidRPr="004760DE" w:rsidRDefault="004760DE" w:rsidP="004760DE">
            <w:pPr>
              <w:jc w:val="center"/>
              <w:rPr>
                <w:sz w:val="22"/>
                <w:szCs w:val="22"/>
                <w:lang w:val="tr-TR"/>
              </w:rPr>
            </w:pPr>
            <w:r w:rsidRPr="004760DE">
              <w:rPr>
                <w:sz w:val="22"/>
                <w:szCs w:val="22"/>
                <w:lang w:val="tr-TR"/>
              </w:rPr>
              <w:t>7</w:t>
            </w:r>
          </w:p>
        </w:tc>
        <w:tc>
          <w:tcPr>
            <w:tcW w:w="1547" w:type="dxa"/>
            <w:shd w:val="clear" w:color="auto" w:fill="auto"/>
            <w:vAlign w:val="center"/>
          </w:tcPr>
          <w:p w:rsidR="004760DE" w:rsidRPr="004760DE" w:rsidRDefault="004760DE" w:rsidP="004760DE">
            <w:pPr>
              <w:jc w:val="center"/>
              <w:rPr>
                <w:sz w:val="22"/>
                <w:szCs w:val="22"/>
                <w:lang w:val="tr-TR"/>
              </w:rPr>
            </w:pPr>
          </w:p>
        </w:tc>
      </w:tr>
    </w:tbl>
    <w:p w:rsidR="004760DE" w:rsidRPr="004760DE" w:rsidRDefault="004760DE" w:rsidP="004760DE">
      <w:pPr>
        <w:ind w:left="708" w:firstLine="708"/>
        <w:jc w:val="both"/>
        <w:rPr>
          <w:lang w:val="tr-TR"/>
        </w:rPr>
      </w:pPr>
    </w:p>
    <w:p w:rsidR="004760DE" w:rsidRPr="004760DE" w:rsidRDefault="004760DE" w:rsidP="004760DE">
      <w:pPr>
        <w:ind w:left="708" w:firstLine="708"/>
        <w:jc w:val="both"/>
        <w:rPr>
          <w:lang w:val="tr-TR"/>
        </w:rPr>
      </w:pPr>
    </w:p>
    <w:p w:rsidR="004760DE" w:rsidRPr="004760DE" w:rsidRDefault="004760DE" w:rsidP="004760DE">
      <w:pPr>
        <w:ind w:left="708" w:firstLine="708"/>
        <w:jc w:val="both"/>
        <w:rPr>
          <w:lang w:val="tr-TR"/>
        </w:rPr>
      </w:pPr>
    </w:p>
    <w:p w:rsidR="004760DE" w:rsidRPr="004760DE" w:rsidRDefault="004760DE" w:rsidP="004760DE">
      <w:pPr>
        <w:ind w:left="708" w:firstLine="708"/>
        <w:jc w:val="both"/>
        <w:rPr>
          <w:lang w:val="tr-TR"/>
        </w:rPr>
      </w:pPr>
    </w:p>
    <w:p w:rsidR="004760DE" w:rsidRPr="004760DE" w:rsidRDefault="004760DE" w:rsidP="004760DE">
      <w:pPr>
        <w:jc w:val="both"/>
        <w:rPr>
          <w:lang w:val="tr-TR"/>
        </w:rPr>
      </w:pPr>
      <w:r w:rsidRPr="004760DE">
        <w:rPr>
          <w:lang w:val="tr-TR"/>
        </w:rPr>
        <w:t>2007 yılında kurulan Üniversitemizin personellerinin hizmet durumu</w:t>
      </w:r>
      <w:r w:rsidR="009E31CE">
        <w:rPr>
          <w:lang w:val="tr-TR"/>
        </w:rPr>
        <w:t>n</w:t>
      </w:r>
      <w:r w:rsidRPr="004760DE">
        <w:rPr>
          <w:lang w:val="tr-TR"/>
        </w:rPr>
        <w:t>da kurumumuzun yaşıyla paraleldir. Kurumumuz bu sebeple genç ve dinamik bir kadroya sahiptir. Personelin hizmet durumu ve yaş itibariyle dağılımını gösteren tablolarda bunun doğrulamaktadır.</w:t>
      </w:r>
    </w:p>
    <w:p w:rsidR="004760DE" w:rsidRPr="004760DE" w:rsidRDefault="004760DE" w:rsidP="004760DE">
      <w:pPr>
        <w:ind w:left="708" w:firstLine="708"/>
        <w:jc w:val="both"/>
        <w:rPr>
          <w:lang w:val="tr-TR"/>
        </w:rPr>
      </w:pPr>
    </w:p>
    <w:p w:rsidR="004760DE" w:rsidRPr="004760DE" w:rsidRDefault="004760DE" w:rsidP="004760D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250C9E">
      <w:pPr>
        <w:ind w:left="708" w:firstLine="708"/>
        <w:jc w:val="both"/>
        <w:rPr>
          <w:lang w:val="tr-TR"/>
        </w:rPr>
      </w:pPr>
    </w:p>
    <w:p w:rsidR="00374D37" w:rsidRPr="0076797C" w:rsidRDefault="0026315D" w:rsidP="0026315D">
      <w:pPr>
        <w:ind w:firstLine="708"/>
        <w:rPr>
          <w:szCs w:val="24"/>
          <w:lang w:val="tr-TR"/>
        </w:rPr>
      </w:pPr>
      <w:r w:rsidRPr="0076797C">
        <w:rPr>
          <w:b/>
          <w:szCs w:val="24"/>
          <w:lang w:val="tr-TR"/>
        </w:rPr>
        <w:t>4.4</w:t>
      </w:r>
      <w:r w:rsidR="00374D37" w:rsidRPr="0076797C">
        <w:rPr>
          <w:b/>
          <w:szCs w:val="24"/>
          <w:lang w:val="tr-TR"/>
        </w:rPr>
        <w:t>-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Style w:val="TabloKlavuzu"/>
        <w:tblW w:w="9286" w:type="dxa"/>
        <w:jc w:val="center"/>
        <w:tblLook w:val="01E0"/>
      </w:tblPr>
      <w:tblGrid>
        <w:gridCol w:w="1278"/>
        <w:gridCol w:w="1248"/>
        <w:gridCol w:w="1239"/>
        <w:gridCol w:w="1234"/>
        <w:gridCol w:w="1234"/>
        <w:gridCol w:w="1506"/>
        <w:gridCol w:w="1547"/>
      </w:tblGrid>
      <w:tr w:rsidR="00374D37" w:rsidRPr="00564731">
        <w:trPr>
          <w:trHeight w:val="511"/>
          <w:jc w:val="center"/>
        </w:trPr>
        <w:tc>
          <w:tcPr>
            <w:tcW w:w="9286" w:type="dxa"/>
            <w:gridSpan w:val="7"/>
            <w:shd w:val="clear" w:color="auto" w:fill="auto"/>
            <w:vAlign w:val="center"/>
          </w:tcPr>
          <w:p w:rsidR="00374D37" w:rsidRPr="00564731" w:rsidRDefault="00374D37" w:rsidP="00096F57">
            <w:pPr>
              <w:autoSpaceDE w:val="0"/>
              <w:autoSpaceDN w:val="0"/>
              <w:adjustRightInd w:val="0"/>
              <w:jc w:val="center"/>
              <w:rPr>
                <w:b/>
                <w:sz w:val="22"/>
                <w:szCs w:val="22"/>
                <w:lang w:val="tr-TR"/>
              </w:rPr>
            </w:pPr>
            <w:r w:rsidRPr="00564731">
              <w:rPr>
                <w:b/>
                <w:sz w:val="22"/>
                <w:szCs w:val="22"/>
                <w:lang w:val="tr-TR"/>
              </w:rPr>
              <w:t>İdari Personelin Yaş İtibariyle Dağılımı</w:t>
            </w:r>
          </w:p>
        </w:tc>
      </w:tr>
      <w:tr w:rsidR="00374D37" w:rsidRPr="00564731">
        <w:trPr>
          <w:trHeight w:val="306"/>
          <w:jc w:val="center"/>
        </w:trPr>
        <w:tc>
          <w:tcPr>
            <w:tcW w:w="1278" w:type="dxa"/>
            <w:shd w:val="clear" w:color="auto" w:fill="auto"/>
            <w:vAlign w:val="center"/>
          </w:tcPr>
          <w:p w:rsidR="00374D37" w:rsidRPr="00564731" w:rsidRDefault="00374D37" w:rsidP="00096F57">
            <w:pPr>
              <w:autoSpaceDE w:val="0"/>
              <w:autoSpaceDN w:val="0"/>
              <w:adjustRightInd w:val="0"/>
              <w:jc w:val="center"/>
              <w:rPr>
                <w:sz w:val="22"/>
                <w:szCs w:val="22"/>
                <w:lang w:val="tr-TR"/>
              </w:rPr>
            </w:pPr>
          </w:p>
        </w:tc>
        <w:tc>
          <w:tcPr>
            <w:tcW w:w="1248"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51- Üzeri</w:t>
            </w: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Kişi Sayısı</w:t>
            </w:r>
          </w:p>
        </w:tc>
        <w:tc>
          <w:tcPr>
            <w:tcW w:w="1248" w:type="dxa"/>
            <w:shd w:val="clear" w:color="auto" w:fill="auto"/>
            <w:vAlign w:val="center"/>
          </w:tcPr>
          <w:p w:rsidR="00374D37" w:rsidRPr="00564731" w:rsidRDefault="009E31CE" w:rsidP="00096F57">
            <w:pPr>
              <w:jc w:val="center"/>
              <w:rPr>
                <w:sz w:val="22"/>
                <w:szCs w:val="22"/>
                <w:lang w:val="tr-TR"/>
              </w:rPr>
            </w:pPr>
            <w:r>
              <w:rPr>
                <w:sz w:val="22"/>
                <w:szCs w:val="22"/>
                <w:lang w:val="tr-TR"/>
              </w:rPr>
              <w:t>1</w:t>
            </w:r>
          </w:p>
        </w:tc>
        <w:tc>
          <w:tcPr>
            <w:tcW w:w="1239" w:type="dxa"/>
            <w:shd w:val="clear" w:color="auto" w:fill="auto"/>
            <w:vAlign w:val="center"/>
          </w:tcPr>
          <w:p w:rsidR="00374D37" w:rsidRPr="00564731" w:rsidRDefault="009E31CE" w:rsidP="00096F57">
            <w:pPr>
              <w:jc w:val="center"/>
              <w:rPr>
                <w:sz w:val="22"/>
                <w:szCs w:val="22"/>
                <w:lang w:val="tr-TR"/>
              </w:rPr>
            </w:pPr>
            <w:r>
              <w:rPr>
                <w:sz w:val="22"/>
                <w:szCs w:val="22"/>
                <w:lang w:val="tr-TR"/>
              </w:rPr>
              <w:t>6</w:t>
            </w:r>
          </w:p>
        </w:tc>
        <w:tc>
          <w:tcPr>
            <w:tcW w:w="1234" w:type="dxa"/>
            <w:shd w:val="clear" w:color="auto" w:fill="auto"/>
            <w:vAlign w:val="center"/>
          </w:tcPr>
          <w:p w:rsidR="00374D37" w:rsidRPr="00564731" w:rsidRDefault="009E31CE" w:rsidP="00096F57">
            <w:pPr>
              <w:jc w:val="center"/>
              <w:rPr>
                <w:sz w:val="22"/>
                <w:szCs w:val="22"/>
                <w:lang w:val="tr-TR"/>
              </w:rPr>
            </w:pPr>
            <w:r>
              <w:rPr>
                <w:sz w:val="22"/>
                <w:szCs w:val="22"/>
                <w:lang w:val="tr-TR"/>
              </w:rPr>
              <w:t>5</w:t>
            </w:r>
          </w:p>
        </w:tc>
        <w:tc>
          <w:tcPr>
            <w:tcW w:w="1234" w:type="dxa"/>
            <w:shd w:val="clear" w:color="auto" w:fill="auto"/>
            <w:vAlign w:val="center"/>
          </w:tcPr>
          <w:p w:rsidR="00374D37" w:rsidRPr="00564731" w:rsidRDefault="009E31CE" w:rsidP="00096F57">
            <w:pPr>
              <w:jc w:val="center"/>
              <w:rPr>
                <w:sz w:val="22"/>
                <w:szCs w:val="22"/>
                <w:lang w:val="tr-TR"/>
              </w:rPr>
            </w:pPr>
            <w:r>
              <w:rPr>
                <w:sz w:val="22"/>
                <w:szCs w:val="22"/>
                <w:lang w:val="tr-TR"/>
              </w:rPr>
              <w:t>3</w:t>
            </w: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Yüzde</w:t>
            </w:r>
          </w:p>
        </w:tc>
        <w:tc>
          <w:tcPr>
            <w:tcW w:w="1248" w:type="dxa"/>
            <w:shd w:val="clear" w:color="auto" w:fill="auto"/>
            <w:vAlign w:val="center"/>
          </w:tcPr>
          <w:p w:rsidR="00374D37" w:rsidRPr="00564731" w:rsidRDefault="00755982" w:rsidP="00096F57">
            <w:pPr>
              <w:jc w:val="center"/>
              <w:rPr>
                <w:sz w:val="22"/>
                <w:szCs w:val="22"/>
                <w:lang w:val="tr-TR"/>
              </w:rPr>
            </w:pPr>
            <w:r>
              <w:rPr>
                <w:sz w:val="22"/>
                <w:szCs w:val="22"/>
                <w:lang w:val="tr-TR"/>
              </w:rPr>
              <w:t>6</w:t>
            </w:r>
          </w:p>
        </w:tc>
        <w:tc>
          <w:tcPr>
            <w:tcW w:w="1239" w:type="dxa"/>
            <w:shd w:val="clear" w:color="auto" w:fill="auto"/>
            <w:vAlign w:val="center"/>
          </w:tcPr>
          <w:p w:rsidR="00374D37" w:rsidRPr="00564731" w:rsidRDefault="009E31CE" w:rsidP="00096F57">
            <w:pPr>
              <w:jc w:val="center"/>
              <w:rPr>
                <w:sz w:val="22"/>
                <w:szCs w:val="22"/>
                <w:lang w:val="tr-TR"/>
              </w:rPr>
            </w:pPr>
            <w:r>
              <w:rPr>
                <w:sz w:val="22"/>
                <w:szCs w:val="22"/>
                <w:lang w:val="tr-TR"/>
              </w:rPr>
              <w:t>40</w:t>
            </w:r>
          </w:p>
        </w:tc>
        <w:tc>
          <w:tcPr>
            <w:tcW w:w="1234" w:type="dxa"/>
            <w:shd w:val="clear" w:color="auto" w:fill="auto"/>
            <w:vAlign w:val="center"/>
          </w:tcPr>
          <w:p w:rsidR="00374D37" w:rsidRPr="00564731" w:rsidRDefault="009E31CE" w:rsidP="00096F57">
            <w:pPr>
              <w:jc w:val="center"/>
              <w:rPr>
                <w:sz w:val="22"/>
                <w:szCs w:val="22"/>
                <w:lang w:val="tr-TR"/>
              </w:rPr>
            </w:pPr>
            <w:r>
              <w:rPr>
                <w:sz w:val="22"/>
                <w:szCs w:val="22"/>
                <w:lang w:val="tr-TR"/>
              </w:rPr>
              <w:t>33</w:t>
            </w:r>
          </w:p>
        </w:tc>
        <w:tc>
          <w:tcPr>
            <w:tcW w:w="1234" w:type="dxa"/>
            <w:shd w:val="clear" w:color="auto" w:fill="auto"/>
            <w:vAlign w:val="center"/>
          </w:tcPr>
          <w:p w:rsidR="00374D37" w:rsidRPr="00564731" w:rsidRDefault="009E31CE" w:rsidP="00096F57">
            <w:pPr>
              <w:jc w:val="center"/>
              <w:rPr>
                <w:sz w:val="22"/>
                <w:szCs w:val="22"/>
                <w:lang w:val="tr-TR"/>
              </w:rPr>
            </w:pPr>
            <w:r>
              <w:rPr>
                <w:sz w:val="22"/>
                <w:szCs w:val="22"/>
                <w:lang w:val="tr-TR"/>
              </w:rPr>
              <w:t>21</w:t>
            </w: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jc w:val="both"/>
        <w:rPr>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250C9E">
      <w:pPr>
        <w:ind w:left="708" w:firstLine="708"/>
        <w:jc w:val="both"/>
        <w:rPr>
          <w:lang w:val="tr-TR"/>
        </w:rPr>
      </w:pPr>
    </w:p>
    <w:p w:rsidR="005518B1" w:rsidRDefault="005518B1" w:rsidP="00250C9E">
      <w:pPr>
        <w:ind w:left="708" w:firstLine="708"/>
        <w:jc w:val="both"/>
        <w:rPr>
          <w:lang w:val="tr-TR"/>
        </w:rPr>
      </w:pPr>
    </w:p>
    <w:p w:rsidR="005518B1" w:rsidRDefault="005518B1" w:rsidP="00250C9E">
      <w:pPr>
        <w:ind w:left="708" w:firstLine="708"/>
        <w:jc w:val="both"/>
        <w:rPr>
          <w:lang w:val="tr-TR"/>
        </w:rPr>
      </w:pPr>
    </w:p>
    <w:p w:rsidR="00F774C5" w:rsidRPr="007C631C" w:rsidRDefault="00F774C5" w:rsidP="00F774C5">
      <w:pPr>
        <w:pStyle w:val="Balk3"/>
        <w:ind w:firstLine="708"/>
        <w:rPr>
          <w:rFonts w:ascii="Times New Roman" w:hAnsi="Times New Roman" w:cs="Times New Roman"/>
          <w:b/>
          <w:i w:val="0"/>
          <w:iCs/>
          <w:sz w:val="28"/>
          <w:szCs w:val="28"/>
          <w:lang w:val="tr-TR"/>
        </w:rPr>
      </w:pPr>
      <w:r w:rsidRPr="007C631C">
        <w:rPr>
          <w:rFonts w:ascii="Times New Roman" w:hAnsi="Times New Roman" w:cs="Times New Roman"/>
          <w:b/>
          <w:i w:val="0"/>
          <w:iCs/>
          <w:sz w:val="28"/>
          <w:szCs w:val="28"/>
          <w:lang w:val="tr-TR"/>
        </w:rPr>
        <w:t>5- Sunulan Hizmetler</w:t>
      </w:r>
    </w:p>
    <w:p w:rsidR="00F774C5" w:rsidRDefault="00F774C5" w:rsidP="00F774C5">
      <w:pPr>
        <w:ind w:left="708" w:firstLine="708"/>
        <w:jc w:val="both"/>
        <w:rPr>
          <w:lang w:val="tr-TR"/>
        </w:rPr>
      </w:pPr>
    </w:p>
    <w:p w:rsidR="00F774C5" w:rsidRDefault="00F774C5" w:rsidP="00F774C5">
      <w:pPr>
        <w:ind w:left="708" w:firstLine="708"/>
        <w:jc w:val="both"/>
        <w:rPr>
          <w:lang w:val="tr-TR"/>
        </w:rPr>
      </w:pPr>
      <w:r>
        <w:rPr>
          <w:lang w:val="tr-TR"/>
        </w:rPr>
        <w:t>-</w:t>
      </w:r>
      <w:r w:rsidRPr="00414938">
        <w:rPr>
          <w:lang w:val="tr-TR"/>
        </w:rPr>
        <w:t xml:space="preserve">Üniversitemizin </w:t>
      </w:r>
      <w:r w:rsidR="005518B1">
        <w:rPr>
          <w:lang w:val="tr-TR"/>
        </w:rPr>
        <w:t>7</w:t>
      </w:r>
      <w:r w:rsidRPr="00414938">
        <w:rPr>
          <w:lang w:val="tr-TR"/>
        </w:rPr>
        <w:t xml:space="preserve"> yerleşkesinde öğrencilerimize</w:t>
      </w:r>
      <w:r>
        <w:rPr>
          <w:lang w:val="tr-TR"/>
        </w:rPr>
        <w:t xml:space="preserve"> ve personelimize yemek hizmeti sunulması,</w:t>
      </w:r>
    </w:p>
    <w:p w:rsidR="00F774C5" w:rsidRDefault="00F774C5" w:rsidP="00F774C5">
      <w:pPr>
        <w:ind w:left="708" w:firstLine="708"/>
        <w:jc w:val="both"/>
        <w:rPr>
          <w:lang w:val="tr-TR"/>
        </w:rPr>
      </w:pPr>
      <w:r>
        <w:rPr>
          <w:lang w:val="tr-TR"/>
        </w:rPr>
        <w:lastRenderedPageBreak/>
        <w:t xml:space="preserve">-Üniversitemiz Kavaklı </w:t>
      </w:r>
      <w:r w:rsidR="005518B1">
        <w:rPr>
          <w:lang w:val="tr-TR"/>
        </w:rPr>
        <w:t xml:space="preserve">ve Kayalı </w:t>
      </w:r>
      <w:r>
        <w:rPr>
          <w:lang w:val="tr-TR"/>
        </w:rPr>
        <w:t>Yerleşkesinde bulunan kültürel ve sportif alanlar ile kültürel ve sportif faaliyetlerde bulunulması,</w:t>
      </w:r>
    </w:p>
    <w:p w:rsidR="00F774C5" w:rsidRDefault="00F774C5" w:rsidP="00F774C5">
      <w:pPr>
        <w:ind w:left="708" w:firstLine="708"/>
        <w:jc w:val="both"/>
        <w:rPr>
          <w:lang w:val="tr-TR"/>
        </w:rPr>
      </w:pPr>
      <w:r>
        <w:rPr>
          <w:lang w:val="tr-TR"/>
        </w:rPr>
        <w:t>-Öğrenci Topluluklarımız tarafından gerçekleştirilen etkinliklere destek verilmesi,</w:t>
      </w:r>
    </w:p>
    <w:p w:rsidR="00F774C5" w:rsidRDefault="00F774C5" w:rsidP="00F774C5">
      <w:pPr>
        <w:ind w:left="708" w:firstLine="708"/>
        <w:jc w:val="both"/>
        <w:rPr>
          <w:lang w:val="tr-TR"/>
        </w:rPr>
      </w:pPr>
      <w:r>
        <w:rPr>
          <w:lang w:val="tr-TR"/>
        </w:rPr>
        <w:t>-Bahar Şenlikleri(kültür-sanat ve spor etkinlikleri)organizasyonun gerçekleştirilmesi,</w:t>
      </w:r>
    </w:p>
    <w:p w:rsidR="00F774C5" w:rsidRDefault="00F774C5" w:rsidP="00F774C5">
      <w:pPr>
        <w:ind w:left="708" w:firstLine="708"/>
        <w:jc w:val="both"/>
        <w:rPr>
          <w:lang w:val="tr-TR"/>
        </w:rPr>
      </w:pPr>
      <w:r>
        <w:rPr>
          <w:lang w:val="tr-TR"/>
        </w:rPr>
        <w:t>-Üniversitemizin çeşitli birimlerinde öğrencilerimize kısmi zamanlı statülü olarak çalışma imkanı sağlanması.</w:t>
      </w: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Default="00F774C5" w:rsidP="00F774C5">
      <w:pPr>
        <w:ind w:left="708" w:firstLine="708"/>
        <w:jc w:val="both"/>
        <w:rPr>
          <w:lang w:val="tr-TR"/>
        </w:rPr>
      </w:pPr>
    </w:p>
    <w:p w:rsidR="00F774C5" w:rsidRPr="00853BC0" w:rsidRDefault="00F774C5" w:rsidP="00F774C5">
      <w:pPr>
        <w:ind w:left="708" w:firstLine="708"/>
        <w:jc w:val="both"/>
        <w:rPr>
          <w:szCs w:val="24"/>
          <w:lang w:val="tr-TR"/>
        </w:rPr>
      </w:pPr>
    </w:p>
    <w:p w:rsidR="00F774C5" w:rsidRPr="00853BC0" w:rsidRDefault="00F774C5" w:rsidP="00F774C5">
      <w:pPr>
        <w:ind w:firstLine="708"/>
        <w:jc w:val="both"/>
        <w:rPr>
          <w:b/>
          <w:szCs w:val="24"/>
          <w:lang w:val="tr-TR"/>
        </w:rPr>
      </w:pPr>
      <w:r w:rsidRPr="00853BC0">
        <w:rPr>
          <w:b/>
          <w:szCs w:val="24"/>
          <w:lang w:val="tr-TR"/>
        </w:rPr>
        <w:t>5.1-İdari Hizmetler</w:t>
      </w:r>
    </w:p>
    <w:p w:rsidR="00F774C5" w:rsidRPr="00564731" w:rsidRDefault="00F774C5" w:rsidP="00F774C5">
      <w:pPr>
        <w:ind w:left="708" w:firstLine="708"/>
        <w:jc w:val="both"/>
        <w:rPr>
          <w:b/>
          <w:color w:val="FF0000"/>
          <w:sz w:val="28"/>
          <w:szCs w:val="28"/>
          <w:lang w:val="tr-TR"/>
        </w:rPr>
      </w:pPr>
    </w:p>
    <w:p w:rsidR="00F774C5" w:rsidRPr="00B96C2A" w:rsidRDefault="00F774C5" w:rsidP="00F774C5">
      <w:pPr>
        <w:numPr>
          <w:ilvl w:val="0"/>
          <w:numId w:val="18"/>
        </w:numPr>
        <w:spacing w:after="200" w:line="360" w:lineRule="auto"/>
        <w:jc w:val="both"/>
        <w:rPr>
          <w:rFonts w:eastAsia="Calibri"/>
          <w:szCs w:val="24"/>
          <w:lang w:val="tr-TR" w:eastAsia="en-US"/>
        </w:rPr>
      </w:pPr>
      <w:r w:rsidRPr="00B96C2A">
        <w:rPr>
          <w:rFonts w:eastAsia="Calibri"/>
          <w:szCs w:val="24"/>
          <w:lang w:val="tr-TR" w:eastAsia="en-US"/>
        </w:rPr>
        <w:t>Öğrencilerimiz ile akademik ve idari personelimize yemek sunumu,</w:t>
      </w:r>
    </w:p>
    <w:p w:rsidR="00F774C5" w:rsidRPr="00B96C2A" w:rsidRDefault="00F774C5" w:rsidP="00F774C5">
      <w:pPr>
        <w:numPr>
          <w:ilvl w:val="0"/>
          <w:numId w:val="18"/>
        </w:numPr>
        <w:spacing w:after="200" w:line="360" w:lineRule="auto"/>
        <w:jc w:val="both"/>
        <w:rPr>
          <w:rFonts w:eastAsia="Calibri"/>
          <w:szCs w:val="24"/>
          <w:lang w:val="tr-TR" w:eastAsia="en-US"/>
        </w:rPr>
      </w:pPr>
      <w:r w:rsidRPr="00B96C2A">
        <w:rPr>
          <w:rFonts w:eastAsia="Calibri"/>
          <w:szCs w:val="24"/>
          <w:lang w:val="tr-TR" w:eastAsia="en-US"/>
        </w:rPr>
        <w:t>Kültür, Sanat, Spor alanlarında öğrenci topluluklarımızın oluşturulması, toplulukların amaçları doğrultusunda faaliyetlerinin planlanması, ihtiyaçlarının karşılanması, etkinlik programlarının düzenlenmesi, bahar şenlikleri ve diğer sosyal aktivitelerin gerçekleştirilmesi,</w:t>
      </w:r>
    </w:p>
    <w:p w:rsidR="00F774C5" w:rsidRPr="00B96C2A" w:rsidRDefault="00F774C5" w:rsidP="00F774C5">
      <w:pPr>
        <w:numPr>
          <w:ilvl w:val="0"/>
          <w:numId w:val="18"/>
        </w:numPr>
        <w:spacing w:after="200" w:line="360" w:lineRule="auto"/>
        <w:jc w:val="both"/>
        <w:rPr>
          <w:rFonts w:eastAsia="Calibri"/>
          <w:szCs w:val="24"/>
          <w:lang w:val="tr-TR" w:eastAsia="en-US"/>
        </w:rPr>
      </w:pPr>
      <w:r w:rsidRPr="00B96C2A">
        <w:rPr>
          <w:rFonts w:eastAsia="Calibri"/>
          <w:szCs w:val="24"/>
          <w:lang w:val="tr-TR" w:eastAsia="en-US"/>
        </w:rPr>
        <w:t>Birimlerin talepleri doğrultusunda kısmi zamanlı statüde öğrenci çalıştırılması,</w:t>
      </w:r>
    </w:p>
    <w:p w:rsidR="00F774C5" w:rsidRPr="00B96C2A" w:rsidRDefault="00F774C5" w:rsidP="00F774C5">
      <w:pPr>
        <w:numPr>
          <w:ilvl w:val="0"/>
          <w:numId w:val="18"/>
        </w:numPr>
        <w:spacing w:after="200" w:line="360" w:lineRule="auto"/>
        <w:jc w:val="both"/>
        <w:rPr>
          <w:rFonts w:eastAsia="Calibri"/>
          <w:szCs w:val="24"/>
          <w:lang w:val="tr-TR" w:eastAsia="en-US"/>
        </w:rPr>
      </w:pPr>
      <w:r w:rsidRPr="00B96C2A">
        <w:rPr>
          <w:rFonts w:eastAsia="Calibri"/>
          <w:szCs w:val="24"/>
          <w:lang w:val="tr-TR" w:eastAsia="en-US"/>
        </w:rPr>
        <w:t>Birimlerin demirbaş, spor malzemesi ve eğitim-öğretim ile ilgili diğer ihtiyaçlarının bütçe olanakları çerçevesinde karşılanması.</w:t>
      </w:r>
    </w:p>
    <w:p w:rsidR="004C0E13" w:rsidRDefault="004C0E13" w:rsidP="000C7D7D">
      <w:pPr>
        <w:ind w:left="708" w:firstLine="708"/>
        <w:jc w:val="both"/>
        <w:rPr>
          <w:b/>
          <w:color w:val="FF0000"/>
          <w:sz w:val="28"/>
          <w:szCs w:val="28"/>
          <w:lang w:val="tr-TR"/>
        </w:rPr>
      </w:pPr>
    </w:p>
    <w:p w:rsidR="005518B1" w:rsidRDefault="005518B1" w:rsidP="000C7D7D">
      <w:pPr>
        <w:ind w:left="708" w:firstLine="708"/>
        <w:jc w:val="both"/>
        <w:rPr>
          <w:b/>
          <w:color w:val="FF0000"/>
          <w:sz w:val="28"/>
          <w:szCs w:val="28"/>
          <w:lang w:val="tr-TR"/>
        </w:rPr>
      </w:pPr>
    </w:p>
    <w:p w:rsidR="005518B1" w:rsidRDefault="005518B1" w:rsidP="000C7D7D">
      <w:pPr>
        <w:ind w:left="708" w:firstLine="708"/>
        <w:jc w:val="both"/>
        <w:rPr>
          <w:b/>
          <w:color w:val="FF0000"/>
          <w:sz w:val="28"/>
          <w:szCs w:val="28"/>
          <w:lang w:val="tr-TR"/>
        </w:rPr>
      </w:pPr>
    </w:p>
    <w:p w:rsidR="005518B1" w:rsidRDefault="005518B1" w:rsidP="000C7D7D">
      <w:pPr>
        <w:ind w:left="708" w:firstLine="708"/>
        <w:jc w:val="both"/>
        <w:rPr>
          <w:b/>
          <w:color w:val="FF0000"/>
          <w:sz w:val="28"/>
          <w:szCs w:val="28"/>
          <w:lang w:val="tr-TR"/>
        </w:rPr>
      </w:pPr>
    </w:p>
    <w:p w:rsidR="005518B1" w:rsidRDefault="005518B1" w:rsidP="000C7D7D">
      <w:pPr>
        <w:ind w:left="708" w:firstLine="708"/>
        <w:jc w:val="both"/>
        <w:rPr>
          <w:b/>
          <w:color w:val="FF0000"/>
          <w:sz w:val="28"/>
          <w:szCs w:val="28"/>
          <w:lang w:val="tr-TR"/>
        </w:rPr>
      </w:pPr>
    </w:p>
    <w:p w:rsidR="005518B1" w:rsidRDefault="005518B1" w:rsidP="00853BC0">
      <w:pPr>
        <w:jc w:val="both"/>
        <w:rPr>
          <w:b/>
          <w:color w:val="FF0000"/>
          <w:sz w:val="28"/>
          <w:szCs w:val="28"/>
          <w:lang w:val="tr-TR"/>
        </w:rPr>
      </w:pPr>
    </w:p>
    <w:p w:rsidR="005518B1" w:rsidRDefault="005518B1" w:rsidP="000C7D7D">
      <w:pPr>
        <w:ind w:left="708" w:firstLine="708"/>
        <w:jc w:val="both"/>
        <w:rPr>
          <w:b/>
          <w:color w:val="FF0000"/>
          <w:sz w:val="28"/>
          <w:szCs w:val="28"/>
          <w:lang w:val="tr-TR"/>
        </w:rPr>
      </w:pPr>
    </w:p>
    <w:p w:rsidR="005518B1" w:rsidRPr="00564731" w:rsidRDefault="005518B1" w:rsidP="000C7D7D">
      <w:pPr>
        <w:ind w:left="708" w:firstLine="708"/>
        <w:jc w:val="both"/>
        <w:rPr>
          <w:b/>
          <w:color w:val="FF0000"/>
          <w:sz w:val="28"/>
          <w:szCs w:val="28"/>
          <w:lang w:val="tr-TR"/>
        </w:rPr>
      </w:pPr>
    </w:p>
    <w:p w:rsidR="004D059A" w:rsidRPr="00853BC0" w:rsidRDefault="004D059A" w:rsidP="004D059A">
      <w:pPr>
        <w:ind w:firstLine="708"/>
        <w:jc w:val="both"/>
        <w:rPr>
          <w:b/>
          <w:szCs w:val="24"/>
          <w:lang w:val="tr-TR"/>
        </w:rPr>
      </w:pPr>
      <w:r w:rsidRPr="00853BC0">
        <w:rPr>
          <w:b/>
          <w:szCs w:val="24"/>
          <w:lang w:val="tr-TR"/>
        </w:rPr>
        <w:t>5.2-Diğer Hizmetler</w:t>
      </w:r>
    </w:p>
    <w:p w:rsidR="004D059A" w:rsidRPr="00564731" w:rsidRDefault="004D059A" w:rsidP="004D059A">
      <w:pPr>
        <w:ind w:left="708" w:firstLine="708"/>
        <w:jc w:val="both"/>
        <w:rPr>
          <w:b/>
          <w:color w:val="FF0000"/>
          <w:sz w:val="28"/>
          <w:szCs w:val="28"/>
          <w:lang w:val="tr-TR"/>
        </w:rPr>
      </w:pPr>
    </w:p>
    <w:p w:rsidR="004D059A" w:rsidRPr="00B96C2A" w:rsidRDefault="004D059A" w:rsidP="004D059A">
      <w:pPr>
        <w:spacing w:line="360" w:lineRule="auto"/>
        <w:ind w:firstLine="708"/>
        <w:jc w:val="both"/>
        <w:rPr>
          <w:rFonts w:eastAsia="Calibri"/>
          <w:szCs w:val="24"/>
          <w:lang w:val="tr-TR" w:eastAsia="en-US"/>
        </w:rPr>
      </w:pPr>
      <w:r w:rsidRPr="00B96C2A">
        <w:rPr>
          <w:rFonts w:eastAsia="Calibri"/>
          <w:szCs w:val="24"/>
          <w:lang w:val="tr-TR" w:eastAsia="en-US"/>
        </w:rPr>
        <w:t xml:space="preserve">2009 yılında oluşturulmuş olan Üniversitemiz </w:t>
      </w:r>
      <w:r>
        <w:rPr>
          <w:rFonts w:eastAsia="Calibri"/>
          <w:szCs w:val="24"/>
          <w:lang w:val="tr-TR" w:eastAsia="en-US"/>
        </w:rPr>
        <w:t>Engelli</w:t>
      </w:r>
      <w:r w:rsidRPr="00B96C2A">
        <w:rPr>
          <w:rFonts w:eastAsia="Calibri"/>
          <w:szCs w:val="24"/>
          <w:lang w:val="tr-TR" w:eastAsia="en-US"/>
        </w:rPr>
        <w:t xml:space="preserve"> Öğrenci Birimi çerçevesinde </w:t>
      </w:r>
      <w:r>
        <w:rPr>
          <w:rFonts w:eastAsia="Calibri"/>
          <w:szCs w:val="24"/>
          <w:lang w:val="tr-TR" w:eastAsia="en-US"/>
        </w:rPr>
        <w:t>engelli</w:t>
      </w:r>
      <w:r w:rsidRPr="00B96C2A">
        <w:rPr>
          <w:rFonts w:eastAsia="Calibri"/>
          <w:szCs w:val="24"/>
          <w:lang w:val="tr-TR" w:eastAsia="en-US"/>
        </w:rPr>
        <w:t xml:space="preserve"> öğrencilerimizin yaşam şartlarını kolaylaştırmak adına faaliyet alanlarımız içerisinde sunulan hizmetlere ulaşmaları kolaylaştırılmıştır.</w:t>
      </w:r>
    </w:p>
    <w:p w:rsidR="004D059A" w:rsidRPr="00B96C2A" w:rsidRDefault="004D059A" w:rsidP="004D059A">
      <w:pPr>
        <w:spacing w:line="360" w:lineRule="auto"/>
        <w:ind w:firstLine="708"/>
        <w:jc w:val="both"/>
        <w:rPr>
          <w:rFonts w:eastAsia="Calibri"/>
          <w:szCs w:val="24"/>
          <w:lang w:val="en-US" w:eastAsia="en-US"/>
        </w:rPr>
      </w:pPr>
      <w:proofErr w:type="spellStart"/>
      <w:proofErr w:type="gramStart"/>
      <w:r w:rsidRPr="00B96C2A">
        <w:rPr>
          <w:rFonts w:eastAsia="Calibri"/>
          <w:szCs w:val="24"/>
          <w:lang w:val="en-US" w:eastAsia="en-US"/>
        </w:rPr>
        <w:lastRenderedPageBreak/>
        <w:t>Kırklareli</w:t>
      </w:r>
      <w:proofErr w:type="spellEnd"/>
      <w:r w:rsidRPr="00B96C2A">
        <w:rPr>
          <w:rFonts w:eastAsia="Calibri"/>
          <w:szCs w:val="24"/>
          <w:lang w:val="en-US" w:eastAsia="en-US"/>
        </w:rPr>
        <w:t xml:space="preserve"> </w:t>
      </w:r>
      <w:proofErr w:type="spellStart"/>
      <w:r w:rsidRPr="00B96C2A">
        <w:rPr>
          <w:rFonts w:eastAsia="Calibri"/>
          <w:szCs w:val="24"/>
          <w:lang w:val="en-US" w:eastAsia="en-US"/>
        </w:rPr>
        <w:t>Üniversitesinde</w:t>
      </w:r>
      <w:proofErr w:type="spellEnd"/>
      <w:r w:rsidRPr="00B96C2A">
        <w:rPr>
          <w:rFonts w:eastAsia="Calibri"/>
          <w:szCs w:val="24"/>
          <w:lang w:val="en-US" w:eastAsia="en-US"/>
        </w:rPr>
        <w:t xml:space="preserve"> </w:t>
      </w:r>
      <w:proofErr w:type="spellStart"/>
      <w:r w:rsidRPr="00B96C2A">
        <w:rPr>
          <w:rFonts w:eastAsia="Calibri"/>
          <w:szCs w:val="24"/>
          <w:lang w:val="en-US" w:eastAsia="en-US"/>
        </w:rPr>
        <w:t>öğrenim</w:t>
      </w:r>
      <w:proofErr w:type="spellEnd"/>
      <w:r w:rsidRPr="00B96C2A">
        <w:rPr>
          <w:rFonts w:eastAsia="Calibri"/>
          <w:szCs w:val="24"/>
          <w:lang w:val="en-US" w:eastAsia="en-US"/>
        </w:rPr>
        <w:t xml:space="preserve"> </w:t>
      </w:r>
      <w:proofErr w:type="spellStart"/>
      <w:r w:rsidRPr="00B96C2A">
        <w:rPr>
          <w:rFonts w:eastAsia="Calibri"/>
          <w:szCs w:val="24"/>
          <w:lang w:val="en-US" w:eastAsia="en-US"/>
        </w:rPr>
        <w:t>gören</w:t>
      </w:r>
      <w:proofErr w:type="spellEnd"/>
      <w:r w:rsidRPr="00B96C2A">
        <w:rPr>
          <w:rFonts w:eastAsia="Calibri"/>
          <w:szCs w:val="24"/>
          <w:lang w:val="en-US" w:eastAsia="en-US"/>
        </w:rPr>
        <w:t xml:space="preserve"> </w:t>
      </w:r>
      <w:proofErr w:type="spellStart"/>
      <w:r w:rsidRPr="00B96C2A">
        <w:rPr>
          <w:rFonts w:eastAsia="Calibri"/>
          <w:szCs w:val="24"/>
          <w:lang w:val="en-US" w:eastAsia="en-US"/>
        </w:rPr>
        <w:t>öğrencilerimizin</w:t>
      </w:r>
      <w:proofErr w:type="spellEnd"/>
      <w:r w:rsidRPr="00B96C2A">
        <w:rPr>
          <w:rFonts w:eastAsia="Calibri"/>
          <w:szCs w:val="24"/>
          <w:lang w:val="en-US" w:eastAsia="en-US"/>
        </w:rPr>
        <w:t xml:space="preserve"> 2547 </w:t>
      </w:r>
      <w:proofErr w:type="spellStart"/>
      <w:r w:rsidRPr="00B96C2A">
        <w:rPr>
          <w:rFonts w:eastAsia="Calibri"/>
          <w:szCs w:val="24"/>
          <w:lang w:val="en-US" w:eastAsia="en-US"/>
        </w:rPr>
        <w:t>sayılı</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Kanunun</w:t>
      </w:r>
      <w:proofErr w:type="spellEnd"/>
      <w:r w:rsidRPr="00B96C2A">
        <w:rPr>
          <w:rFonts w:eastAsia="Calibri"/>
          <w:szCs w:val="24"/>
          <w:lang w:val="en-US" w:eastAsia="en-US"/>
        </w:rPr>
        <w:t xml:space="preserve"> 46.</w:t>
      </w:r>
      <w:proofErr w:type="gramEnd"/>
      <w:r w:rsidRPr="00B96C2A">
        <w:rPr>
          <w:rFonts w:eastAsia="Calibri"/>
          <w:szCs w:val="24"/>
          <w:lang w:val="en-US" w:eastAsia="en-US"/>
        </w:rPr>
        <w:t xml:space="preserve"> </w:t>
      </w:r>
      <w:proofErr w:type="spellStart"/>
      <w:r w:rsidRPr="00B96C2A">
        <w:rPr>
          <w:rFonts w:eastAsia="Calibri"/>
          <w:szCs w:val="24"/>
          <w:lang w:val="en-US" w:eastAsia="en-US"/>
        </w:rPr>
        <w:t>Maddesine</w:t>
      </w:r>
      <w:proofErr w:type="spellEnd"/>
      <w:r w:rsidRPr="00B96C2A">
        <w:rPr>
          <w:rFonts w:eastAsia="Calibri"/>
          <w:szCs w:val="24"/>
          <w:lang w:val="en-US" w:eastAsia="en-US"/>
        </w:rPr>
        <w:t xml:space="preserve"> </w:t>
      </w:r>
      <w:proofErr w:type="spellStart"/>
      <w:r w:rsidRPr="00B96C2A">
        <w:rPr>
          <w:rFonts w:eastAsia="Calibri"/>
          <w:szCs w:val="24"/>
          <w:lang w:val="en-US" w:eastAsia="en-US"/>
        </w:rPr>
        <w:t>göre</w:t>
      </w:r>
      <w:proofErr w:type="spellEnd"/>
      <w:r w:rsidRPr="00B96C2A">
        <w:rPr>
          <w:rFonts w:eastAsia="Calibri"/>
          <w:szCs w:val="24"/>
          <w:lang w:val="en-US" w:eastAsia="en-US"/>
        </w:rPr>
        <w:t xml:space="preserve">, </w:t>
      </w:r>
      <w:proofErr w:type="spellStart"/>
      <w:r w:rsidRPr="00B96C2A">
        <w:rPr>
          <w:rFonts w:eastAsia="Calibri"/>
          <w:szCs w:val="24"/>
          <w:lang w:val="en-US" w:eastAsia="en-US"/>
        </w:rPr>
        <w:t>kişisel</w:t>
      </w:r>
      <w:proofErr w:type="spellEnd"/>
      <w:r w:rsidRPr="00B96C2A">
        <w:rPr>
          <w:rFonts w:eastAsia="Calibri"/>
          <w:szCs w:val="24"/>
          <w:lang w:val="en-US" w:eastAsia="en-US"/>
        </w:rPr>
        <w:t xml:space="preserve"> </w:t>
      </w:r>
      <w:proofErr w:type="spellStart"/>
      <w:r w:rsidRPr="00B96C2A">
        <w:rPr>
          <w:rFonts w:eastAsia="Calibri"/>
          <w:szCs w:val="24"/>
          <w:lang w:val="en-US" w:eastAsia="en-US"/>
        </w:rPr>
        <w:t>ilgi</w:t>
      </w:r>
      <w:proofErr w:type="spellEnd"/>
      <w:r w:rsidRPr="00B96C2A">
        <w:rPr>
          <w:rFonts w:eastAsia="Calibri"/>
          <w:szCs w:val="24"/>
          <w:lang w:val="en-US" w:eastAsia="en-US"/>
        </w:rPr>
        <w:t xml:space="preserve"> ve </w:t>
      </w:r>
      <w:proofErr w:type="spellStart"/>
      <w:r w:rsidRPr="00B96C2A">
        <w:rPr>
          <w:rFonts w:eastAsia="Calibri"/>
          <w:szCs w:val="24"/>
          <w:lang w:val="en-US" w:eastAsia="en-US"/>
        </w:rPr>
        <w:t>yetenekleri</w:t>
      </w:r>
      <w:proofErr w:type="spellEnd"/>
      <w:r w:rsidRPr="00B96C2A">
        <w:rPr>
          <w:rFonts w:eastAsia="Calibri"/>
          <w:szCs w:val="24"/>
          <w:lang w:val="en-US" w:eastAsia="en-US"/>
        </w:rPr>
        <w:t xml:space="preserve"> </w:t>
      </w:r>
      <w:proofErr w:type="spellStart"/>
      <w:r w:rsidRPr="00B96C2A">
        <w:rPr>
          <w:rFonts w:eastAsia="Calibri"/>
          <w:szCs w:val="24"/>
          <w:lang w:val="en-US" w:eastAsia="en-US"/>
        </w:rPr>
        <w:t>doğrultusunda</w:t>
      </w:r>
      <w:proofErr w:type="spellEnd"/>
      <w:r w:rsidRPr="00B96C2A">
        <w:rPr>
          <w:rFonts w:eastAsia="Calibri"/>
          <w:szCs w:val="24"/>
          <w:lang w:val="en-US" w:eastAsia="en-US"/>
        </w:rPr>
        <w:t xml:space="preserve"> </w:t>
      </w:r>
      <w:proofErr w:type="spellStart"/>
      <w:r w:rsidRPr="00B96C2A">
        <w:rPr>
          <w:rFonts w:eastAsia="Calibri"/>
          <w:szCs w:val="24"/>
          <w:lang w:val="en-US" w:eastAsia="en-US"/>
        </w:rPr>
        <w:t>okul</w:t>
      </w:r>
      <w:proofErr w:type="spellEnd"/>
      <w:r w:rsidRPr="00B96C2A">
        <w:rPr>
          <w:rFonts w:eastAsia="Calibri"/>
          <w:szCs w:val="24"/>
          <w:lang w:val="en-US" w:eastAsia="en-US"/>
        </w:rPr>
        <w:t xml:space="preserve"> </w:t>
      </w:r>
      <w:proofErr w:type="spellStart"/>
      <w:r w:rsidRPr="00B96C2A">
        <w:rPr>
          <w:rFonts w:eastAsia="Calibri"/>
          <w:szCs w:val="24"/>
          <w:lang w:val="en-US" w:eastAsia="en-US"/>
        </w:rPr>
        <w:t>dönemlerindeki</w:t>
      </w:r>
      <w:proofErr w:type="spellEnd"/>
      <w:r w:rsidRPr="00B96C2A">
        <w:rPr>
          <w:rFonts w:eastAsia="Calibri"/>
          <w:szCs w:val="24"/>
          <w:lang w:val="en-US" w:eastAsia="en-US"/>
        </w:rPr>
        <w:t xml:space="preserve"> </w:t>
      </w:r>
      <w:proofErr w:type="spellStart"/>
      <w:r w:rsidRPr="00B96C2A">
        <w:rPr>
          <w:rFonts w:eastAsia="Calibri"/>
          <w:szCs w:val="24"/>
          <w:lang w:val="en-US" w:eastAsia="en-US"/>
        </w:rPr>
        <w:t>boş</w:t>
      </w:r>
      <w:proofErr w:type="spellEnd"/>
      <w:r w:rsidRPr="00B96C2A">
        <w:rPr>
          <w:rFonts w:eastAsia="Calibri"/>
          <w:szCs w:val="24"/>
          <w:lang w:val="en-US" w:eastAsia="en-US"/>
        </w:rPr>
        <w:t xml:space="preserve"> </w:t>
      </w:r>
      <w:proofErr w:type="spellStart"/>
      <w:r w:rsidRPr="00B96C2A">
        <w:rPr>
          <w:rFonts w:eastAsia="Calibri"/>
          <w:szCs w:val="24"/>
          <w:lang w:val="en-US" w:eastAsia="en-US"/>
        </w:rPr>
        <w:t>zamanlarını</w:t>
      </w:r>
      <w:proofErr w:type="spellEnd"/>
      <w:r w:rsidRPr="00B96C2A">
        <w:rPr>
          <w:rFonts w:eastAsia="Calibri"/>
          <w:szCs w:val="24"/>
          <w:lang w:val="en-US" w:eastAsia="en-US"/>
        </w:rPr>
        <w:t xml:space="preserve"> </w:t>
      </w:r>
      <w:proofErr w:type="spellStart"/>
      <w:r w:rsidRPr="00B96C2A">
        <w:rPr>
          <w:rFonts w:eastAsia="Calibri"/>
          <w:szCs w:val="24"/>
          <w:lang w:val="en-US" w:eastAsia="en-US"/>
        </w:rPr>
        <w:t>değerlendirerek</w:t>
      </w:r>
      <w:proofErr w:type="spellEnd"/>
      <w:r w:rsidRPr="00B96C2A">
        <w:rPr>
          <w:rFonts w:eastAsia="Calibri"/>
          <w:szCs w:val="24"/>
          <w:lang w:val="en-US" w:eastAsia="en-US"/>
        </w:rPr>
        <w:t xml:space="preserve"> </w:t>
      </w:r>
      <w:proofErr w:type="spellStart"/>
      <w:r w:rsidRPr="00B96C2A">
        <w:rPr>
          <w:rFonts w:eastAsia="Calibri"/>
          <w:szCs w:val="24"/>
          <w:lang w:val="en-US" w:eastAsia="en-US"/>
        </w:rPr>
        <w:t>iş</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kazası</w:t>
      </w:r>
      <w:proofErr w:type="spellEnd"/>
      <w:r w:rsidRPr="00B96C2A">
        <w:rPr>
          <w:rFonts w:eastAsia="Calibri"/>
          <w:szCs w:val="24"/>
          <w:lang w:val="en-US" w:eastAsia="en-US"/>
        </w:rPr>
        <w:t xml:space="preserve"> ve </w:t>
      </w:r>
      <w:proofErr w:type="spellStart"/>
      <w:r w:rsidRPr="00B96C2A">
        <w:rPr>
          <w:rFonts w:eastAsia="Calibri"/>
          <w:szCs w:val="24"/>
          <w:lang w:val="en-US" w:eastAsia="en-US"/>
        </w:rPr>
        <w:t>meslek</w:t>
      </w:r>
      <w:proofErr w:type="spellEnd"/>
      <w:r w:rsidRPr="00B96C2A">
        <w:rPr>
          <w:rFonts w:eastAsia="Calibri"/>
          <w:szCs w:val="24"/>
          <w:lang w:val="en-US" w:eastAsia="en-US"/>
        </w:rPr>
        <w:t xml:space="preserve"> </w:t>
      </w:r>
      <w:proofErr w:type="spellStart"/>
      <w:r w:rsidRPr="00B96C2A">
        <w:rPr>
          <w:rFonts w:eastAsia="Calibri"/>
          <w:szCs w:val="24"/>
          <w:lang w:val="en-US" w:eastAsia="en-US"/>
        </w:rPr>
        <w:t>hastalıkları</w:t>
      </w:r>
      <w:proofErr w:type="spellEnd"/>
      <w:r w:rsidRPr="00B96C2A">
        <w:rPr>
          <w:rFonts w:eastAsia="Calibri"/>
          <w:szCs w:val="24"/>
          <w:lang w:val="en-US" w:eastAsia="en-US"/>
        </w:rPr>
        <w:t xml:space="preserve"> </w:t>
      </w:r>
      <w:proofErr w:type="spellStart"/>
      <w:r w:rsidRPr="00B96C2A">
        <w:rPr>
          <w:rFonts w:eastAsia="Calibri"/>
          <w:szCs w:val="24"/>
          <w:lang w:val="en-US" w:eastAsia="en-US"/>
        </w:rPr>
        <w:t>riskine</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karşı</w:t>
      </w:r>
      <w:proofErr w:type="spellEnd"/>
      <w:r w:rsidRPr="00B96C2A">
        <w:rPr>
          <w:rFonts w:eastAsia="Calibri"/>
          <w:szCs w:val="24"/>
          <w:lang w:val="en-US" w:eastAsia="en-US"/>
        </w:rPr>
        <w:t xml:space="preserve"> </w:t>
      </w:r>
      <w:proofErr w:type="spellStart"/>
      <w:r w:rsidRPr="00B96C2A">
        <w:rPr>
          <w:rFonts w:eastAsia="Calibri"/>
          <w:szCs w:val="24"/>
          <w:lang w:val="en-US" w:eastAsia="en-US"/>
        </w:rPr>
        <w:t>sosyal</w:t>
      </w:r>
      <w:proofErr w:type="spellEnd"/>
      <w:r w:rsidRPr="00B96C2A">
        <w:rPr>
          <w:rFonts w:eastAsia="Calibri"/>
          <w:szCs w:val="24"/>
          <w:lang w:val="en-US" w:eastAsia="en-US"/>
        </w:rPr>
        <w:t xml:space="preserve"> </w:t>
      </w:r>
      <w:proofErr w:type="spellStart"/>
      <w:r w:rsidRPr="00B96C2A">
        <w:rPr>
          <w:rFonts w:eastAsia="Calibri"/>
          <w:szCs w:val="24"/>
          <w:lang w:val="en-US" w:eastAsia="en-US"/>
        </w:rPr>
        <w:t>güvence</w:t>
      </w:r>
      <w:proofErr w:type="spellEnd"/>
      <w:r w:rsidRPr="00B96C2A">
        <w:rPr>
          <w:rFonts w:eastAsia="Calibri"/>
          <w:szCs w:val="24"/>
          <w:lang w:val="en-US" w:eastAsia="en-US"/>
        </w:rPr>
        <w:t xml:space="preserve"> </w:t>
      </w:r>
      <w:proofErr w:type="spellStart"/>
      <w:r w:rsidRPr="00B96C2A">
        <w:rPr>
          <w:rFonts w:eastAsia="Calibri"/>
          <w:szCs w:val="24"/>
          <w:lang w:val="en-US" w:eastAsia="en-US"/>
        </w:rPr>
        <w:t>altında</w:t>
      </w:r>
      <w:proofErr w:type="spellEnd"/>
      <w:r w:rsidRPr="00B96C2A">
        <w:rPr>
          <w:rFonts w:eastAsia="Calibri"/>
          <w:szCs w:val="24"/>
          <w:lang w:val="en-US" w:eastAsia="en-US"/>
        </w:rPr>
        <w:t xml:space="preserve"> </w:t>
      </w:r>
      <w:proofErr w:type="spellStart"/>
      <w:r w:rsidRPr="00B96C2A">
        <w:rPr>
          <w:rFonts w:eastAsia="Calibri"/>
          <w:szCs w:val="24"/>
          <w:lang w:val="en-US" w:eastAsia="en-US"/>
        </w:rPr>
        <w:t>çalışmalarını</w:t>
      </w:r>
      <w:proofErr w:type="spellEnd"/>
      <w:r w:rsidRPr="00B96C2A">
        <w:rPr>
          <w:rFonts w:eastAsia="Calibri"/>
          <w:szCs w:val="24"/>
          <w:lang w:val="en-US" w:eastAsia="en-US"/>
        </w:rPr>
        <w:t xml:space="preserve"> </w:t>
      </w:r>
      <w:proofErr w:type="spellStart"/>
      <w:proofErr w:type="gramStart"/>
      <w:r w:rsidRPr="00B96C2A">
        <w:rPr>
          <w:rFonts w:eastAsia="Calibri"/>
          <w:szCs w:val="24"/>
          <w:lang w:val="en-US" w:eastAsia="en-US"/>
        </w:rPr>
        <w:t>sağlamak</w:t>
      </w:r>
      <w:proofErr w:type="spellEnd"/>
      <w:r w:rsidRPr="00B96C2A">
        <w:rPr>
          <w:rFonts w:eastAsia="Calibri"/>
          <w:szCs w:val="24"/>
          <w:lang w:val="en-US" w:eastAsia="en-US"/>
        </w:rPr>
        <w:t>,</w:t>
      </w:r>
      <w:proofErr w:type="gramEnd"/>
      <w:r w:rsidRPr="00B96C2A">
        <w:rPr>
          <w:rFonts w:eastAsia="Calibri"/>
          <w:szCs w:val="24"/>
          <w:lang w:val="en-US" w:eastAsia="en-US"/>
        </w:rPr>
        <w:t xml:space="preserve"> </w:t>
      </w:r>
      <w:proofErr w:type="spellStart"/>
      <w:r w:rsidRPr="00B96C2A">
        <w:rPr>
          <w:rFonts w:eastAsia="Calibri"/>
          <w:szCs w:val="24"/>
          <w:lang w:val="en-US" w:eastAsia="en-US"/>
        </w:rPr>
        <w:t>kişiliklerini</w:t>
      </w:r>
      <w:proofErr w:type="spellEnd"/>
      <w:r w:rsidRPr="00B96C2A">
        <w:rPr>
          <w:rFonts w:eastAsia="Calibri"/>
          <w:szCs w:val="24"/>
          <w:lang w:val="en-US" w:eastAsia="en-US"/>
        </w:rPr>
        <w:t xml:space="preserve"> ve </w:t>
      </w:r>
      <w:proofErr w:type="spellStart"/>
      <w:r w:rsidRPr="00B96C2A">
        <w:rPr>
          <w:rFonts w:eastAsia="Calibri"/>
          <w:szCs w:val="24"/>
          <w:lang w:val="en-US" w:eastAsia="en-US"/>
        </w:rPr>
        <w:t>becerilerini</w:t>
      </w:r>
      <w:proofErr w:type="spellEnd"/>
      <w:r w:rsidRPr="00B96C2A">
        <w:rPr>
          <w:rFonts w:eastAsia="Calibri"/>
          <w:szCs w:val="24"/>
          <w:lang w:val="en-US" w:eastAsia="en-US"/>
        </w:rPr>
        <w:t xml:space="preserve"> </w:t>
      </w:r>
      <w:proofErr w:type="spellStart"/>
      <w:r w:rsidRPr="00B96C2A">
        <w:rPr>
          <w:rFonts w:eastAsia="Calibri"/>
          <w:szCs w:val="24"/>
          <w:lang w:val="en-US" w:eastAsia="en-US"/>
        </w:rPr>
        <w:t>geliştirmek</w:t>
      </w:r>
      <w:proofErr w:type="spellEnd"/>
      <w:r w:rsidRPr="00B96C2A">
        <w:rPr>
          <w:rFonts w:eastAsia="Calibri"/>
          <w:szCs w:val="24"/>
          <w:lang w:val="en-US" w:eastAsia="en-US"/>
        </w:rPr>
        <w:t xml:space="preserve"> ve </w:t>
      </w:r>
      <w:proofErr w:type="spellStart"/>
      <w:r w:rsidRPr="00B96C2A">
        <w:rPr>
          <w:rFonts w:eastAsia="Calibri"/>
          <w:szCs w:val="24"/>
          <w:lang w:val="en-US" w:eastAsia="en-US"/>
        </w:rPr>
        <w:t>iş</w:t>
      </w:r>
      <w:proofErr w:type="spellEnd"/>
      <w:r w:rsidRPr="00B96C2A">
        <w:rPr>
          <w:rFonts w:eastAsia="Calibri"/>
          <w:szCs w:val="24"/>
          <w:lang w:val="en-US" w:eastAsia="en-US"/>
        </w:rPr>
        <w:t xml:space="preserve"> </w:t>
      </w:r>
      <w:proofErr w:type="spellStart"/>
      <w:r w:rsidRPr="00B96C2A">
        <w:rPr>
          <w:rFonts w:eastAsia="Calibri"/>
          <w:szCs w:val="24"/>
          <w:lang w:val="en-US" w:eastAsia="en-US"/>
        </w:rPr>
        <w:t>disiplini</w:t>
      </w:r>
      <w:proofErr w:type="spellEnd"/>
      <w:r w:rsidRPr="00B96C2A">
        <w:rPr>
          <w:rFonts w:eastAsia="Calibri"/>
          <w:szCs w:val="24"/>
          <w:lang w:val="en-US" w:eastAsia="en-US"/>
        </w:rPr>
        <w:t xml:space="preserve"> </w:t>
      </w:r>
      <w:proofErr w:type="spellStart"/>
      <w:r w:rsidRPr="00B96C2A">
        <w:rPr>
          <w:rFonts w:eastAsia="Calibri"/>
          <w:szCs w:val="24"/>
          <w:lang w:val="en-US" w:eastAsia="en-US"/>
        </w:rPr>
        <w:t>edinmiş</w:t>
      </w:r>
      <w:proofErr w:type="spellEnd"/>
      <w:r w:rsidRPr="00B96C2A">
        <w:rPr>
          <w:rFonts w:eastAsia="Calibri"/>
          <w:szCs w:val="24"/>
          <w:lang w:val="en-US" w:eastAsia="en-US"/>
        </w:rPr>
        <w:t xml:space="preserve">, </w:t>
      </w:r>
      <w:proofErr w:type="spellStart"/>
      <w:r w:rsidRPr="00B96C2A">
        <w:rPr>
          <w:rFonts w:eastAsia="Calibri"/>
          <w:szCs w:val="24"/>
          <w:lang w:val="en-US" w:eastAsia="en-US"/>
        </w:rPr>
        <w:t>üretken</w:t>
      </w:r>
      <w:proofErr w:type="spellEnd"/>
      <w:r w:rsidRPr="00B96C2A">
        <w:rPr>
          <w:rFonts w:eastAsia="Calibri"/>
          <w:szCs w:val="24"/>
          <w:lang w:val="en-US" w:eastAsia="en-US"/>
        </w:rPr>
        <w:t xml:space="preserve"> </w:t>
      </w:r>
      <w:proofErr w:type="spellStart"/>
      <w:r w:rsidRPr="00B96C2A">
        <w:rPr>
          <w:rFonts w:eastAsia="Calibri"/>
          <w:szCs w:val="24"/>
          <w:lang w:val="en-US" w:eastAsia="en-US"/>
        </w:rPr>
        <w:t>bireyler</w:t>
      </w:r>
      <w:proofErr w:type="spellEnd"/>
      <w:r w:rsidRPr="00B96C2A">
        <w:rPr>
          <w:rFonts w:eastAsia="Calibri"/>
          <w:szCs w:val="24"/>
          <w:lang w:val="en-US" w:eastAsia="en-US"/>
        </w:rPr>
        <w:t xml:space="preserve"> </w:t>
      </w:r>
      <w:proofErr w:type="spellStart"/>
      <w:r w:rsidRPr="00B96C2A">
        <w:rPr>
          <w:rFonts w:eastAsia="Calibri"/>
          <w:szCs w:val="24"/>
          <w:lang w:val="en-US" w:eastAsia="en-US"/>
        </w:rPr>
        <w:t>olarak</w:t>
      </w:r>
      <w:proofErr w:type="spellEnd"/>
      <w:r w:rsidRPr="00B96C2A">
        <w:rPr>
          <w:rFonts w:eastAsia="Calibri"/>
          <w:szCs w:val="24"/>
          <w:lang w:val="en-US" w:eastAsia="en-US"/>
        </w:rPr>
        <w:t xml:space="preserve"> </w:t>
      </w:r>
      <w:proofErr w:type="spellStart"/>
      <w:r w:rsidRPr="00B96C2A">
        <w:rPr>
          <w:rFonts w:eastAsia="Calibri"/>
          <w:szCs w:val="24"/>
          <w:lang w:val="en-US" w:eastAsia="en-US"/>
        </w:rPr>
        <w:t>yetişmelerine</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katkıda</w:t>
      </w:r>
      <w:proofErr w:type="spellEnd"/>
      <w:r w:rsidRPr="00B96C2A">
        <w:rPr>
          <w:rFonts w:eastAsia="Calibri"/>
          <w:szCs w:val="24"/>
          <w:lang w:val="en-US" w:eastAsia="en-US"/>
        </w:rPr>
        <w:t xml:space="preserve"> </w:t>
      </w:r>
      <w:proofErr w:type="spellStart"/>
      <w:r w:rsidRPr="00B96C2A">
        <w:rPr>
          <w:rFonts w:eastAsia="Calibri"/>
          <w:szCs w:val="24"/>
          <w:lang w:val="en-US" w:eastAsia="en-US"/>
        </w:rPr>
        <w:t>bulunmak</w:t>
      </w:r>
      <w:proofErr w:type="spellEnd"/>
      <w:r w:rsidRPr="00B96C2A">
        <w:rPr>
          <w:rFonts w:eastAsia="Calibri"/>
          <w:szCs w:val="24"/>
          <w:lang w:val="en-US" w:eastAsia="en-US"/>
        </w:rPr>
        <w:t xml:space="preserve"> ve </w:t>
      </w:r>
      <w:proofErr w:type="spellStart"/>
      <w:r w:rsidRPr="00B96C2A">
        <w:rPr>
          <w:rFonts w:eastAsia="Calibri"/>
          <w:szCs w:val="24"/>
          <w:lang w:val="en-US" w:eastAsia="en-US"/>
        </w:rPr>
        <w:t>diğer</w:t>
      </w:r>
      <w:proofErr w:type="spellEnd"/>
      <w:r w:rsidRPr="00B96C2A">
        <w:rPr>
          <w:rFonts w:eastAsia="Calibri"/>
          <w:szCs w:val="24"/>
          <w:lang w:val="en-US" w:eastAsia="en-US"/>
        </w:rPr>
        <w:t xml:space="preserve"> </w:t>
      </w:r>
      <w:proofErr w:type="spellStart"/>
      <w:r w:rsidRPr="00B96C2A">
        <w:rPr>
          <w:rFonts w:eastAsia="Calibri"/>
          <w:szCs w:val="24"/>
          <w:lang w:val="en-US" w:eastAsia="en-US"/>
        </w:rPr>
        <w:t>taraftan</w:t>
      </w:r>
      <w:proofErr w:type="spellEnd"/>
      <w:r w:rsidRPr="00B96C2A">
        <w:rPr>
          <w:rFonts w:eastAsia="Calibri"/>
          <w:szCs w:val="24"/>
          <w:lang w:val="en-US" w:eastAsia="en-US"/>
        </w:rPr>
        <w:t xml:space="preserve"> </w:t>
      </w:r>
      <w:proofErr w:type="spellStart"/>
      <w:r w:rsidRPr="00B96C2A">
        <w:rPr>
          <w:rFonts w:eastAsia="Calibri"/>
          <w:szCs w:val="24"/>
          <w:lang w:val="en-US" w:eastAsia="en-US"/>
        </w:rPr>
        <w:t>da</w:t>
      </w:r>
      <w:proofErr w:type="spellEnd"/>
      <w:r w:rsidRPr="00B96C2A">
        <w:rPr>
          <w:rFonts w:eastAsia="Calibri"/>
          <w:szCs w:val="24"/>
          <w:lang w:val="en-US" w:eastAsia="en-US"/>
        </w:rPr>
        <w:t xml:space="preserve"> </w:t>
      </w:r>
      <w:proofErr w:type="spellStart"/>
      <w:r w:rsidRPr="00B96C2A">
        <w:rPr>
          <w:rFonts w:eastAsia="Calibri"/>
          <w:szCs w:val="24"/>
          <w:lang w:val="en-US" w:eastAsia="en-US"/>
        </w:rPr>
        <w:t>öğrenim</w:t>
      </w:r>
      <w:proofErr w:type="spellEnd"/>
      <w:r w:rsidRPr="00B96C2A">
        <w:rPr>
          <w:rFonts w:eastAsia="Calibri"/>
          <w:szCs w:val="24"/>
          <w:lang w:val="en-US" w:eastAsia="en-US"/>
        </w:rPr>
        <w:t xml:space="preserve"> </w:t>
      </w:r>
      <w:proofErr w:type="spellStart"/>
      <w:r w:rsidRPr="00B96C2A">
        <w:rPr>
          <w:rFonts w:eastAsia="Calibri"/>
          <w:szCs w:val="24"/>
          <w:lang w:val="en-US" w:eastAsia="en-US"/>
        </w:rPr>
        <w:t>giderlerini</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karşılamaya</w:t>
      </w:r>
      <w:proofErr w:type="spellEnd"/>
      <w:r w:rsidRPr="00B96C2A">
        <w:rPr>
          <w:rFonts w:eastAsia="Calibri"/>
          <w:szCs w:val="24"/>
          <w:lang w:val="en-US" w:eastAsia="en-US"/>
        </w:rPr>
        <w:t xml:space="preserve"> </w:t>
      </w:r>
      <w:proofErr w:type="spellStart"/>
      <w:r w:rsidRPr="00B96C2A">
        <w:rPr>
          <w:rFonts w:eastAsia="Calibri"/>
          <w:szCs w:val="24"/>
          <w:lang w:val="en-US" w:eastAsia="en-US"/>
        </w:rPr>
        <w:t>çalışan</w:t>
      </w:r>
      <w:proofErr w:type="spellEnd"/>
      <w:r w:rsidRPr="00B96C2A">
        <w:rPr>
          <w:rFonts w:eastAsia="Calibri"/>
          <w:szCs w:val="24"/>
          <w:lang w:val="en-US" w:eastAsia="en-US"/>
        </w:rPr>
        <w:t xml:space="preserve"> </w:t>
      </w:r>
      <w:proofErr w:type="spellStart"/>
      <w:r w:rsidRPr="00B96C2A">
        <w:rPr>
          <w:rFonts w:eastAsia="Calibri"/>
          <w:szCs w:val="24"/>
          <w:lang w:val="en-US" w:eastAsia="en-US"/>
        </w:rPr>
        <w:t>öğrencilerimizin</w:t>
      </w:r>
      <w:proofErr w:type="spellEnd"/>
      <w:r w:rsidRPr="00B96C2A">
        <w:rPr>
          <w:rFonts w:eastAsia="Calibri"/>
          <w:szCs w:val="24"/>
          <w:lang w:val="en-US" w:eastAsia="en-US"/>
        </w:rPr>
        <w:t xml:space="preserve"> </w:t>
      </w:r>
      <w:proofErr w:type="spellStart"/>
      <w:r w:rsidRPr="00B96C2A">
        <w:rPr>
          <w:rFonts w:eastAsia="Calibri"/>
          <w:szCs w:val="24"/>
          <w:lang w:val="en-US" w:eastAsia="en-US"/>
        </w:rPr>
        <w:t>aylık</w:t>
      </w:r>
      <w:proofErr w:type="spellEnd"/>
      <w:r w:rsidRPr="00B96C2A">
        <w:rPr>
          <w:rFonts w:eastAsia="Calibri"/>
          <w:szCs w:val="24"/>
          <w:lang w:val="en-US" w:eastAsia="en-US"/>
        </w:rPr>
        <w:t xml:space="preserve"> </w:t>
      </w:r>
      <w:proofErr w:type="spellStart"/>
      <w:r w:rsidRPr="00B96C2A">
        <w:rPr>
          <w:rFonts w:eastAsia="Calibri"/>
          <w:szCs w:val="24"/>
          <w:lang w:val="en-US" w:eastAsia="en-US"/>
        </w:rPr>
        <w:t>gelirlerine</w:t>
      </w:r>
      <w:proofErr w:type="spellEnd"/>
      <w:r w:rsidRPr="00B96C2A">
        <w:rPr>
          <w:rFonts w:eastAsia="Calibri"/>
          <w:szCs w:val="24"/>
          <w:lang w:val="en-US" w:eastAsia="en-US"/>
        </w:rPr>
        <w:t xml:space="preserve"> </w:t>
      </w:r>
      <w:proofErr w:type="spellStart"/>
      <w:r w:rsidRPr="00B96C2A">
        <w:rPr>
          <w:rFonts w:eastAsia="Calibri"/>
          <w:szCs w:val="24"/>
          <w:lang w:val="en-US" w:eastAsia="en-US"/>
        </w:rPr>
        <w:t>katkıda</w:t>
      </w:r>
      <w:proofErr w:type="spellEnd"/>
      <w:r w:rsidRPr="00B96C2A">
        <w:rPr>
          <w:rFonts w:eastAsia="Calibri"/>
          <w:szCs w:val="24"/>
          <w:lang w:val="en-US" w:eastAsia="en-US"/>
        </w:rPr>
        <w:t xml:space="preserve"> </w:t>
      </w:r>
      <w:proofErr w:type="spellStart"/>
      <w:r w:rsidRPr="00B96C2A">
        <w:rPr>
          <w:rFonts w:eastAsia="Calibri"/>
          <w:szCs w:val="24"/>
          <w:lang w:val="en-US" w:eastAsia="en-US"/>
        </w:rPr>
        <w:t>bulunmalarını</w:t>
      </w:r>
      <w:proofErr w:type="spellEnd"/>
      <w:r w:rsidRPr="00B96C2A">
        <w:rPr>
          <w:rFonts w:eastAsia="Calibri"/>
          <w:szCs w:val="24"/>
          <w:lang w:val="en-US" w:eastAsia="en-US"/>
        </w:rPr>
        <w:t xml:space="preserve"> </w:t>
      </w:r>
      <w:proofErr w:type="spellStart"/>
      <w:r w:rsidRPr="00B96C2A">
        <w:rPr>
          <w:rFonts w:eastAsia="Calibri"/>
          <w:szCs w:val="24"/>
          <w:lang w:val="en-US" w:eastAsia="en-US"/>
        </w:rPr>
        <w:t>sağlamaktır</w:t>
      </w:r>
      <w:proofErr w:type="spellEnd"/>
      <w:r w:rsidRPr="00B96C2A">
        <w:rPr>
          <w:rFonts w:eastAsia="Calibri"/>
          <w:szCs w:val="24"/>
          <w:lang w:val="en-US" w:eastAsia="en-US"/>
        </w:rPr>
        <w:t>.</w:t>
      </w:r>
    </w:p>
    <w:p w:rsidR="004D059A" w:rsidRPr="00B96C2A" w:rsidRDefault="004D059A" w:rsidP="004D059A">
      <w:pPr>
        <w:spacing w:line="360" w:lineRule="auto"/>
        <w:ind w:firstLine="708"/>
        <w:jc w:val="both"/>
        <w:rPr>
          <w:rFonts w:eastAsia="Calibri"/>
          <w:szCs w:val="24"/>
          <w:lang w:val="tr-TR" w:eastAsia="en-US"/>
        </w:rPr>
      </w:pPr>
      <w:proofErr w:type="spellStart"/>
      <w:r w:rsidRPr="00B96C2A">
        <w:rPr>
          <w:rFonts w:eastAsia="Calibri"/>
          <w:color w:val="000000"/>
          <w:szCs w:val="24"/>
          <w:lang w:val="en-US" w:eastAsia="en-US"/>
        </w:rPr>
        <w:t>Fakülte</w:t>
      </w:r>
      <w:proofErr w:type="spellEnd"/>
      <w:r w:rsidRPr="00B96C2A">
        <w:rPr>
          <w:rFonts w:eastAsia="Calibri"/>
          <w:color w:val="000000"/>
          <w:szCs w:val="24"/>
          <w:lang w:val="en-US" w:eastAsia="en-US"/>
        </w:rPr>
        <w:t>/</w:t>
      </w:r>
      <w:proofErr w:type="spellStart"/>
      <w:r w:rsidRPr="00B96C2A">
        <w:rPr>
          <w:rFonts w:eastAsia="Calibri"/>
          <w:color w:val="000000"/>
          <w:szCs w:val="24"/>
          <w:lang w:val="en-US" w:eastAsia="en-US"/>
        </w:rPr>
        <w:t>Yüksekokul</w:t>
      </w:r>
      <w:proofErr w:type="spellEnd"/>
      <w:r w:rsidRPr="00B96C2A">
        <w:rPr>
          <w:rFonts w:eastAsia="Calibri"/>
          <w:color w:val="000000"/>
          <w:szCs w:val="24"/>
          <w:lang w:val="en-US" w:eastAsia="en-US"/>
        </w:rPr>
        <w:t>/</w:t>
      </w:r>
      <w:proofErr w:type="spellStart"/>
      <w:r w:rsidRPr="00B96C2A">
        <w:rPr>
          <w:rFonts w:eastAsia="Calibri"/>
          <w:color w:val="000000"/>
          <w:szCs w:val="24"/>
          <w:lang w:val="en-US" w:eastAsia="en-US"/>
        </w:rPr>
        <w:t>Enstitü</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veya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diğer</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birimler</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öğrencilerin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çalışmış</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oldukları</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aya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ait</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puantajları</w:t>
      </w:r>
      <w:proofErr w:type="spellEnd"/>
      <w:r w:rsidRPr="00B96C2A">
        <w:rPr>
          <w:rFonts w:eastAsia="Calibri"/>
          <w:color w:val="000000"/>
          <w:szCs w:val="24"/>
          <w:lang w:val="en-US" w:eastAsia="en-US"/>
        </w:rPr>
        <w:t xml:space="preserve"> her </w:t>
      </w:r>
      <w:proofErr w:type="spellStart"/>
      <w:r w:rsidRPr="00B96C2A">
        <w:rPr>
          <w:rFonts w:eastAsia="Calibri"/>
          <w:color w:val="000000"/>
          <w:szCs w:val="24"/>
          <w:lang w:val="en-US" w:eastAsia="en-US"/>
        </w:rPr>
        <w:t>ayın</w:t>
      </w:r>
      <w:proofErr w:type="spellEnd"/>
      <w:r w:rsidRPr="00B96C2A">
        <w:rPr>
          <w:rFonts w:eastAsia="Calibri"/>
          <w:color w:val="000000"/>
          <w:szCs w:val="24"/>
          <w:lang w:val="en-US" w:eastAsia="en-US"/>
        </w:rPr>
        <w:t xml:space="preserve"> 15’ </w:t>
      </w:r>
      <w:proofErr w:type="spellStart"/>
      <w:r w:rsidRPr="00B96C2A">
        <w:rPr>
          <w:rFonts w:eastAsia="Calibri"/>
          <w:color w:val="000000"/>
          <w:szCs w:val="24"/>
          <w:lang w:val="en-US" w:eastAsia="en-US"/>
        </w:rPr>
        <w:t>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ile</w:t>
      </w:r>
      <w:proofErr w:type="spellEnd"/>
      <w:r w:rsidRPr="00B96C2A">
        <w:rPr>
          <w:rFonts w:eastAsia="Calibri"/>
          <w:color w:val="000000"/>
          <w:szCs w:val="24"/>
          <w:lang w:val="en-US" w:eastAsia="en-US"/>
        </w:rPr>
        <w:t xml:space="preserve"> 20</w:t>
      </w:r>
      <w:r w:rsidR="00853BC0">
        <w:rPr>
          <w:rFonts w:eastAsia="Calibri"/>
          <w:color w:val="000000"/>
          <w:szCs w:val="24"/>
          <w:lang w:val="en-US" w:eastAsia="en-US"/>
        </w:rPr>
        <w:t>’</w:t>
      </w:r>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si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arası</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mesai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saati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bitimine</w:t>
      </w:r>
      <w:proofErr w:type="spellEnd"/>
      <w:r w:rsidRPr="00B96C2A">
        <w:rPr>
          <w:rFonts w:eastAsia="Calibri"/>
          <w:color w:val="000000"/>
          <w:szCs w:val="24"/>
          <w:lang w:val="en-US" w:eastAsia="en-US"/>
        </w:rPr>
        <w:t xml:space="preserve"> </w:t>
      </w:r>
      <w:proofErr w:type="spellStart"/>
      <w:proofErr w:type="gramStart"/>
      <w:r w:rsidRPr="00B96C2A">
        <w:rPr>
          <w:rFonts w:eastAsia="Calibri"/>
          <w:color w:val="000000"/>
          <w:szCs w:val="24"/>
          <w:lang w:val="en-US" w:eastAsia="en-US"/>
        </w:rPr>
        <w:t>kadar</w:t>
      </w:r>
      <w:proofErr w:type="spellEnd"/>
      <w:proofErr w:type="gramEnd"/>
      <w:r w:rsidRPr="00B96C2A">
        <w:rPr>
          <w:rFonts w:eastAsia="Calibri"/>
          <w:color w:val="000000"/>
          <w:szCs w:val="24"/>
          <w:lang w:val="en-US" w:eastAsia="en-US"/>
        </w:rPr>
        <w:t xml:space="preserve"> Sağlık </w:t>
      </w:r>
      <w:proofErr w:type="spellStart"/>
      <w:r w:rsidRPr="00B96C2A">
        <w:rPr>
          <w:rFonts w:eastAsia="Calibri"/>
          <w:color w:val="000000"/>
          <w:szCs w:val="24"/>
          <w:lang w:val="en-US" w:eastAsia="en-US"/>
        </w:rPr>
        <w:t>Kültür</w:t>
      </w:r>
      <w:proofErr w:type="spellEnd"/>
      <w:r w:rsidRPr="00B96C2A">
        <w:rPr>
          <w:rFonts w:eastAsia="Calibri"/>
          <w:color w:val="000000"/>
          <w:szCs w:val="24"/>
          <w:lang w:val="en-US" w:eastAsia="en-US"/>
        </w:rPr>
        <w:t xml:space="preserve"> ve </w:t>
      </w:r>
      <w:proofErr w:type="spellStart"/>
      <w:r w:rsidRPr="00B96C2A">
        <w:rPr>
          <w:rFonts w:eastAsia="Calibri"/>
          <w:color w:val="000000"/>
          <w:szCs w:val="24"/>
          <w:lang w:val="en-US" w:eastAsia="en-US"/>
        </w:rPr>
        <w:t>Spor</w:t>
      </w:r>
      <w:proofErr w:type="spellEnd"/>
      <w:r w:rsidRPr="00B96C2A">
        <w:rPr>
          <w:rFonts w:eastAsia="Calibri"/>
          <w:color w:val="000000"/>
          <w:szCs w:val="24"/>
          <w:lang w:val="en-US" w:eastAsia="en-US"/>
        </w:rPr>
        <w:t xml:space="preserve"> Daire </w:t>
      </w:r>
      <w:proofErr w:type="spellStart"/>
      <w:r w:rsidRPr="00B96C2A">
        <w:rPr>
          <w:rFonts w:eastAsia="Calibri"/>
          <w:color w:val="000000"/>
          <w:szCs w:val="24"/>
          <w:lang w:val="en-US" w:eastAsia="en-US"/>
        </w:rPr>
        <w:t>Başkanlığı’na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gönderirler</w:t>
      </w:r>
      <w:proofErr w:type="spellEnd"/>
      <w:r w:rsidRPr="00B96C2A">
        <w:rPr>
          <w:rFonts w:eastAsia="Calibri"/>
          <w:color w:val="000000"/>
          <w:szCs w:val="24"/>
          <w:lang w:val="en-US" w:eastAsia="en-US"/>
        </w:rPr>
        <w:t xml:space="preserve">. </w:t>
      </w:r>
      <w:proofErr w:type="gramStart"/>
      <w:r w:rsidRPr="00B96C2A">
        <w:rPr>
          <w:rFonts w:eastAsia="Calibri"/>
          <w:color w:val="000000"/>
          <w:szCs w:val="24"/>
          <w:lang w:val="en-US" w:eastAsia="en-US"/>
        </w:rPr>
        <w:t xml:space="preserve">SGK </w:t>
      </w:r>
      <w:proofErr w:type="spellStart"/>
      <w:r w:rsidRPr="00B96C2A">
        <w:rPr>
          <w:rFonts w:eastAsia="Calibri"/>
          <w:color w:val="000000"/>
          <w:szCs w:val="24"/>
          <w:lang w:val="en-US" w:eastAsia="en-US"/>
        </w:rPr>
        <w:t>işlemleri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dolayısıyla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tek</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bir</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bordro</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hazırlanma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zorunluluğundan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dolayı</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ödemenin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hazırlanması</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için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tüm</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puantajların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Başkanlığımıza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ulaşmasından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hemen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sonra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ödeme</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çalışmalarına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başlanır</w:t>
      </w:r>
      <w:proofErr w:type="spellEnd"/>
      <w:r w:rsidRPr="00B96C2A">
        <w:rPr>
          <w:rFonts w:eastAsia="Calibri"/>
          <w:color w:val="000000"/>
          <w:szCs w:val="24"/>
          <w:lang w:val="en-US" w:eastAsia="en-US"/>
        </w:rPr>
        <w:t>.</w:t>
      </w:r>
      <w:proofErr w:type="gramEnd"/>
      <w:r w:rsidRPr="00B96C2A">
        <w:rPr>
          <w:rFonts w:eastAsia="Calibri"/>
          <w:color w:val="000000"/>
          <w:szCs w:val="24"/>
          <w:lang w:val="en-US" w:eastAsia="en-US"/>
        </w:rPr>
        <w:t xml:space="preserve"> Bu </w:t>
      </w:r>
      <w:proofErr w:type="spellStart"/>
      <w:r w:rsidRPr="00B96C2A">
        <w:rPr>
          <w:rFonts w:eastAsia="Calibri"/>
          <w:color w:val="000000"/>
          <w:szCs w:val="24"/>
          <w:lang w:val="en-US" w:eastAsia="en-US"/>
        </w:rPr>
        <w:t>puantajlarda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yer</w:t>
      </w:r>
      <w:proofErr w:type="spellEnd"/>
      <w:r w:rsidRPr="00B96C2A">
        <w:rPr>
          <w:rFonts w:eastAsia="Calibri"/>
          <w:color w:val="000000"/>
          <w:szCs w:val="24"/>
          <w:lang w:val="en-US" w:eastAsia="en-US"/>
        </w:rPr>
        <w:t xml:space="preserve"> </w:t>
      </w:r>
      <w:proofErr w:type="spellStart"/>
      <w:proofErr w:type="gramStart"/>
      <w:r w:rsidRPr="00B96C2A">
        <w:rPr>
          <w:rFonts w:eastAsia="Calibri"/>
          <w:color w:val="000000"/>
          <w:szCs w:val="24"/>
          <w:lang w:val="en-US" w:eastAsia="en-US"/>
        </w:rPr>
        <w:t>alan</w:t>
      </w:r>
      <w:proofErr w:type="spellEnd"/>
      <w:proofErr w:type="gram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çalışma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saatlerine</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göre</w:t>
      </w:r>
      <w:proofErr w:type="spellEnd"/>
      <w:r w:rsidRPr="00B96C2A">
        <w:rPr>
          <w:rFonts w:eastAsia="Calibri"/>
          <w:color w:val="000000"/>
          <w:szCs w:val="24"/>
          <w:lang w:val="en-US" w:eastAsia="en-US"/>
        </w:rPr>
        <w:t xml:space="preserve"> en </w:t>
      </w:r>
      <w:proofErr w:type="spellStart"/>
      <w:r w:rsidRPr="00B96C2A">
        <w:rPr>
          <w:rFonts w:eastAsia="Calibri"/>
          <w:color w:val="000000"/>
          <w:szCs w:val="24"/>
          <w:lang w:val="en-US" w:eastAsia="en-US"/>
        </w:rPr>
        <w:t>kısa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zamanda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ödemeler</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hazırlanır</w:t>
      </w:r>
      <w:proofErr w:type="spellEnd"/>
      <w:r w:rsidRPr="00B96C2A">
        <w:rPr>
          <w:rFonts w:eastAsia="Calibri"/>
          <w:color w:val="000000"/>
          <w:szCs w:val="24"/>
          <w:lang w:val="en-US" w:eastAsia="en-US"/>
        </w:rPr>
        <w:t xml:space="preserve"> ve </w:t>
      </w:r>
      <w:proofErr w:type="spellStart"/>
      <w:r w:rsidRPr="00B96C2A">
        <w:rPr>
          <w:rFonts w:eastAsia="Calibri"/>
          <w:color w:val="000000"/>
          <w:szCs w:val="24"/>
          <w:lang w:val="en-US" w:eastAsia="en-US"/>
        </w:rPr>
        <w:t>Strateji</w:t>
      </w:r>
      <w:proofErr w:type="spellEnd"/>
      <w:r w:rsidRPr="00B96C2A">
        <w:rPr>
          <w:rFonts w:eastAsia="Calibri"/>
          <w:color w:val="000000"/>
          <w:szCs w:val="24"/>
          <w:lang w:val="en-US" w:eastAsia="en-US"/>
        </w:rPr>
        <w:t xml:space="preserve"> Daire </w:t>
      </w:r>
      <w:proofErr w:type="spellStart"/>
      <w:r w:rsidRPr="00B96C2A">
        <w:rPr>
          <w:rFonts w:eastAsia="Calibri"/>
          <w:color w:val="000000"/>
          <w:szCs w:val="24"/>
          <w:lang w:val="en-US" w:eastAsia="en-US"/>
        </w:rPr>
        <w:t>Başkanlığı’na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gönderilir</w:t>
      </w:r>
      <w:proofErr w:type="spellEnd"/>
      <w:r w:rsidRPr="00B96C2A">
        <w:rPr>
          <w:rFonts w:eastAsia="Calibri"/>
          <w:color w:val="000000"/>
          <w:szCs w:val="24"/>
          <w:lang w:val="en-US" w:eastAsia="en-US"/>
        </w:rPr>
        <w:t xml:space="preserve"> ve </w:t>
      </w:r>
      <w:proofErr w:type="spellStart"/>
      <w:r w:rsidRPr="00B96C2A">
        <w:rPr>
          <w:rFonts w:eastAsia="Calibri"/>
          <w:color w:val="000000"/>
          <w:szCs w:val="24"/>
          <w:lang w:val="en-US" w:eastAsia="en-US"/>
        </w:rPr>
        <w:t>oradaki</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işlemlerden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sonra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ücretler</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öğrencilerin</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hesabına</w:t>
      </w:r>
      <w:proofErr w:type="spellEnd"/>
      <w:r w:rsidRPr="00B96C2A">
        <w:rPr>
          <w:rFonts w:eastAsia="Calibri"/>
          <w:color w:val="000000"/>
          <w:szCs w:val="24"/>
          <w:lang w:val="en-US" w:eastAsia="en-US"/>
        </w:rPr>
        <w:t xml:space="preserve"> </w:t>
      </w:r>
      <w:proofErr w:type="spellStart"/>
      <w:r w:rsidRPr="00B96C2A">
        <w:rPr>
          <w:rFonts w:eastAsia="Calibri"/>
          <w:color w:val="000000"/>
          <w:szCs w:val="24"/>
          <w:lang w:val="en-US" w:eastAsia="en-US"/>
        </w:rPr>
        <w:t>yatırılır</w:t>
      </w:r>
      <w:proofErr w:type="spellEnd"/>
      <w:r w:rsidRPr="00B96C2A">
        <w:rPr>
          <w:rFonts w:eastAsia="Calibri"/>
          <w:color w:val="000000"/>
          <w:szCs w:val="24"/>
          <w:lang w:val="en-US" w:eastAsia="en-US"/>
        </w:rPr>
        <w:t>.</w:t>
      </w:r>
    </w:p>
    <w:p w:rsidR="004D059A" w:rsidRPr="00564731"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Default="004D059A" w:rsidP="004D059A">
      <w:pPr>
        <w:jc w:val="both"/>
        <w:rPr>
          <w:b/>
          <w:color w:val="FF0000"/>
          <w:sz w:val="28"/>
          <w:szCs w:val="28"/>
          <w:lang w:val="tr-TR"/>
        </w:rPr>
      </w:pPr>
    </w:p>
    <w:p w:rsidR="004D059A" w:rsidRPr="00564731" w:rsidRDefault="004D059A" w:rsidP="004D059A">
      <w:pPr>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D059A" w:rsidRPr="000A07E6" w:rsidRDefault="00453CF5" w:rsidP="004D059A">
      <w:pPr>
        <w:pStyle w:val="Balk1"/>
        <w:spacing w:before="100" w:beforeAutospacing="1" w:after="100" w:afterAutospacing="1"/>
        <w:ind w:left="360" w:hanging="360"/>
        <w:jc w:val="both"/>
        <w:rPr>
          <w:szCs w:val="28"/>
          <w:lang w:val="tr-TR"/>
        </w:rPr>
      </w:pPr>
      <w:r w:rsidRPr="000A07E6">
        <w:rPr>
          <w:b w:val="0"/>
          <w:sz w:val="18"/>
          <w:szCs w:val="18"/>
          <w:lang w:val="tr-TR"/>
        </w:rPr>
        <w:tab/>
      </w:r>
      <w:bookmarkStart w:id="9" w:name="_Toc158804393"/>
      <w:r w:rsidR="004D059A" w:rsidRPr="000A07E6">
        <w:rPr>
          <w:sz w:val="24"/>
          <w:szCs w:val="24"/>
          <w:lang w:val="tr-TR"/>
        </w:rPr>
        <w:tab/>
      </w:r>
      <w:r w:rsidR="004D059A" w:rsidRPr="000A07E6">
        <w:rPr>
          <w:szCs w:val="28"/>
          <w:lang w:val="tr-TR"/>
        </w:rPr>
        <w:t>II- AMAÇ ve HEDEFLER</w:t>
      </w:r>
    </w:p>
    <w:p w:rsidR="004D059A" w:rsidRPr="00853BC0" w:rsidRDefault="00853BC0" w:rsidP="004D059A">
      <w:pPr>
        <w:tabs>
          <w:tab w:val="left" w:pos="567"/>
        </w:tabs>
        <w:jc w:val="both"/>
        <w:rPr>
          <w:b/>
          <w:szCs w:val="24"/>
          <w:lang w:val="tr-TR"/>
        </w:rPr>
      </w:pPr>
      <w:r>
        <w:rPr>
          <w:b/>
          <w:sz w:val="28"/>
          <w:szCs w:val="28"/>
          <w:lang w:val="tr-TR"/>
        </w:rPr>
        <w:tab/>
      </w:r>
      <w:r w:rsidR="004D059A" w:rsidRPr="00853BC0">
        <w:rPr>
          <w:b/>
          <w:szCs w:val="24"/>
          <w:lang w:val="tr-TR"/>
        </w:rPr>
        <w:t xml:space="preserve">A.Birimin Amaç ve Hedefleri </w:t>
      </w:r>
    </w:p>
    <w:p w:rsidR="004D059A" w:rsidRPr="00564731" w:rsidRDefault="004D059A" w:rsidP="004D059A">
      <w:pPr>
        <w:rPr>
          <w:lang w:val="tr-TR"/>
        </w:rPr>
      </w:pPr>
    </w:p>
    <w:p w:rsidR="004D059A" w:rsidRDefault="004D059A" w:rsidP="004D059A">
      <w:pPr>
        <w:spacing w:after="200" w:line="360" w:lineRule="auto"/>
        <w:ind w:firstLine="900"/>
        <w:jc w:val="both"/>
        <w:rPr>
          <w:rFonts w:eastAsia="Calibri"/>
          <w:szCs w:val="24"/>
          <w:lang w:val="tr-TR" w:eastAsia="en-US"/>
        </w:rPr>
      </w:pPr>
    </w:p>
    <w:p w:rsidR="004D059A" w:rsidRPr="00FD7061" w:rsidRDefault="004D059A" w:rsidP="004D059A">
      <w:pPr>
        <w:spacing w:after="200" w:line="360" w:lineRule="auto"/>
        <w:ind w:firstLine="900"/>
        <w:jc w:val="both"/>
        <w:rPr>
          <w:rFonts w:eastAsia="Calibri"/>
          <w:szCs w:val="24"/>
          <w:lang w:val="tr-TR" w:eastAsia="en-US"/>
        </w:rPr>
      </w:pPr>
      <w:r w:rsidRPr="00FD7061">
        <w:rPr>
          <w:rFonts w:eastAsia="Calibri"/>
          <w:szCs w:val="24"/>
          <w:lang w:val="tr-TR" w:eastAsia="en-US"/>
        </w:rPr>
        <w:t xml:space="preserve">Öğrencilerin beden ve ruh sağlığını korumak, hasta olanları tedavi ettirmek, beslenme, çalışma, dinlenme ve ilgi alanlarına göre boş zamanlarını değerlendirmek, yeni ilgi </w:t>
      </w:r>
      <w:r w:rsidRPr="00FD7061">
        <w:rPr>
          <w:rFonts w:eastAsia="Calibri"/>
          <w:szCs w:val="24"/>
          <w:lang w:val="tr-TR" w:eastAsia="en-US"/>
        </w:rPr>
        <w:lastRenderedPageBreak/>
        <w:t>alanları kazanmalarını sağlamak üzere; Kültür Hizmetleri, Spor Hizmetleri, Beslenme Hizmetleri, Sağlık Hizmetleri, Psikolojik Danışma ve Rehberlik Hizmetleri ve Sosyal Hizmetleri sunmaktır.  Görev alanlarımızla ilgili olarak, öğrencilerimize daha çağdaş ve modern araçlarla hizmet vererek; fiziksel, sosyal ve kültürel açılardan gelişmiş bireyler olarak hayata atılmalarını sağlayacak düzenleme ve uygulamalar amaçlanmaktadır.</w:t>
      </w:r>
    </w:p>
    <w:p w:rsidR="004D059A" w:rsidRPr="00564731" w:rsidRDefault="004D059A" w:rsidP="004D059A">
      <w:pPr>
        <w:pStyle w:val="Balk2"/>
        <w:ind w:firstLine="708"/>
        <w:rPr>
          <w:rFonts w:ascii="Times New Roman" w:hAnsi="Times New Roman" w:cs="Times New Roman"/>
          <w:i w:val="0"/>
          <w:lang w:val="tr-TR"/>
        </w:rPr>
      </w:pPr>
    </w:p>
    <w:p w:rsidR="004D059A" w:rsidRPr="00A052C1" w:rsidRDefault="004D059A" w:rsidP="00A052C1">
      <w:pPr>
        <w:pStyle w:val="Balk2"/>
        <w:ind w:firstLine="708"/>
        <w:rPr>
          <w:rFonts w:ascii="Times New Roman" w:hAnsi="Times New Roman" w:cs="Times New Roman"/>
          <w:i w:val="0"/>
          <w:szCs w:val="24"/>
          <w:lang w:val="tr-TR"/>
        </w:rPr>
      </w:pPr>
      <w:r w:rsidRPr="00A052C1">
        <w:rPr>
          <w:rFonts w:ascii="Times New Roman" w:hAnsi="Times New Roman" w:cs="Times New Roman"/>
          <w:i w:val="0"/>
          <w:szCs w:val="24"/>
          <w:lang w:val="tr-TR"/>
        </w:rPr>
        <w:t xml:space="preserve">B.Temel Politikalar ve Öncelikler </w:t>
      </w:r>
    </w:p>
    <w:p w:rsidR="00A052C1" w:rsidRDefault="00A052C1" w:rsidP="00A052C1">
      <w:pPr>
        <w:spacing w:after="200" w:line="360" w:lineRule="auto"/>
        <w:ind w:left="1440"/>
        <w:jc w:val="both"/>
        <w:rPr>
          <w:rFonts w:eastAsia="Calibri"/>
          <w:szCs w:val="24"/>
          <w:lang w:val="tr-TR" w:eastAsia="en-US"/>
        </w:rPr>
      </w:pP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Merkez ve İlçelerde yemek sunumu ve kalitesindeki sürekli iyileşme trendini devam ettirmek,</w:t>
      </w: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Kültürel Sanatsal ve Sportif etkinliklerde nitelik ve nicelik itibariyle çok önemli aşamalar kaydedilmiştir. Öğrenci Toplulukları ve çalışmalara fiilen katılan öğrenci sayılarında sürekli artışlar gerçekleştirilmiştir. Şenliklerde çok önemli konser organizasyonları yapılmıştır. Her yıl hizmet kalitesini ve etkinliğini artırmak adına Şenlik Organizasyonlarında profesyonel yardım alınmaktadır. Diğer bir öncelik olarak da üretilen bu sosyal zenginliği yöre halkı ile paylaşarak, Üniversite- kent kültür iletişimini gerçekleştirmek suretiyle bu oluşumu daha ileri noktalara taşımak adına politikalar oluşturulmaktadır.</w:t>
      </w: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Öğrenci Topluluklarının donanım ve tanıtım ihtiyaçları büyük ölçüde giderilmiştir.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Uluslararası platformlara daha fazla taşımak amaçlanmaktadır.</w:t>
      </w:r>
    </w:p>
    <w:p w:rsidR="004D059A" w:rsidRPr="00FD7061" w:rsidRDefault="004D059A" w:rsidP="004D059A">
      <w:pPr>
        <w:spacing w:line="360" w:lineRule="auto"/>
        <w:ind w:left="1440"/>
        <w:jc w:val="both"/>
        <w:rPr>
          <w:rFonts w:eastAsia="Calibri"/>
          <w:szCs w:val="24"/>
          <w:lang w:val="tr-TR" w:eastAsia="en-US"/>
        </w:rPr>
      </w:pP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 xml:space="preserve">Kısmi zamanlı statüde öğrenci çalıştırılmasına yönelik uygulama başarıyla yürütülmektedir. Bu yolla hem birimlerimizin eleman ihtiyaçlarına bir ölçüde </w:t>
      </w:r>
      <w:r w:rsidRPr="00FD7061">
        <w:rPr>
          <w:rFonts w:eastAsia="Calibri"/>
          <w:szCs w:val="24"/>
          <w:lang w:val="tr-TR" w:eastAsia="en-US"/>
        </w:rPr>
        <w:lastRenderedPageBreak/>
        <w:t>çözüm getirilmekte; hem de öğrencilerimize ücret ödemek suretiyle doğrudan kaynak aktarılmaktadır.</w:t>
      </w: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Yeterli ve uygun tanıtım yapılmadığı takdirde, gerçekleştirilen etkinlik ve gelişmelerin istenilen sonuçları yaratmayacağı düşünülmektedir. Buradan hareketle teknolojik olanaklardan yararlanılarak tanıtım ve iletişime önem verilecektir.</w:t>
      </w:r>
    </w:p>
    <w:p w:rsidR="004D059A" w:rsidRPr="00FD7061" w:rsidRDefault="004D059A" w:rsidP="004D059A">
      <w:pPr>
        <w:numPr>
          <w:ilvl w:val="1"/>
          <w:numId w:val="19"/>
        </w:numPr>
        <w:spacing w:after="200" w:line="360" w:lineRule="auto"/>
        <w:jc w:val="both"/>
        <w:rPr>
          <w:rFonts w:eastAsia="Calibri"/>
          <w:szCs w:val="24"/>
          <w:lang w:val="tr-TR" w:eastAsia="en-US"/>
        </w:rPr>
      </w:pPr>
      <w:r w:rsidRPr="00FD7061">
        <w:rPr>
          <w:rFonts w:eastAsia="Calibri"/>
          <w:szCs w:val="24"/>
          <w:lang w:val="tr-TR" w:eastAsia="en-US"/>
        </w:rPr>
        <w:t>Tüm bunlar yapılırken kaynakların rasyonel kullanımını sağlamaya yönelik her türlü düzenleme yapılacaktır.</w:t>
      </w:r>
    </w:p>
    <w:p w:rsidR="004D059A" w:rsidRDefault="004D059A" w:rsidP="004D059A">
      <w:pPr>
        <w:pStyle w:val="Balk2"/>
        <w:ind w:firstLine="708"/>
        <w:rPr>
          <w:rFonts w:ascii="Times New Roman" w:hAnsi="Times New Roman" w:cs="Times New Roman"/>
          <w:i w:val="0"/>
          <w:lang w:val="tr-TR"/>
        </w:rPr>
      </w:pPr>
    </w:p>
    <w:p w:rsidR="004D059A" w:rsidRDefault="004D059A" w:rsidP="004D059A">
      <w:pPr>
        <w:rPr>
          <w:lang w:val="tr-TR"/>
        </w:rPr>
      </w:pPr>
    </w:p>
    <w:p w:rsidR="004D059A" w:rsidRDefault="004D059A" w:rsidP="004D059A">
      <w:pPr>
        <w:rPr>
          <w:lang w:val="tr-TR"/>
        </w:rPr>
      </w:pPr>
    </w:p>
    <w:p w:rsidR="004D059A" w:rsidRPr="007C631C" w:rsidRDefault="004D059A" w:rsidP="004D059A">
      <w:pPr>
        <w:rPr>
          <w:lang w:val="tr-TR"/>
        </w:rPr>
      </w:pPr>
    </w:p>
    <w:p w:rsidR="004D059A" w:rsidRPr="00A052C1" w:rsidRDefault="004D059A" w:rsidP="004D059A">
      <w:pPr>
        <w:pStyle w:val="Balk2"/>
        <w:ind w:left="360" w:firstLine="348"/>
        <w:rPr>
          <w:rFonts w:ascii="Times New Roman" w:hAnsi="Times New Roman" w:cs="Times New Roman"/>
          <w:i w:val="0"/>
          <w:szCs w:val="24"/>
          <w:lang w:val="tr-TR"/>
        </w:rPr>
      </w:pPr>
      <w:r w:rsidRPr="00A052C1">
        <w:rPr>
          <w:rFonts w:ascii="Times New Roman" w:hAnsi="Times New Roman" w:cs="Times New Roman"/>
          <w:i w:val="0"/>
          <w:szCs w:val="24"/>
          <w:lang w:val="tr-TR"/>
        </w:rPr>
        <w:t>C.Diğer Hususlar</w:t>
      </w:r>
    </w:p>
    <w:p w:rsidR="004D059A" w:rsidRDefault="004D059A" w:rsidP="004D059A">
      <w:pPr>
        <w:rPr>
          <w:lang w:val="tr-TR"/>
        </w:rPr>
      </w:pPr>
    </w:p>
    <w:p w:rsidR="004D059A" w:rsidRPr="007C631C" w:rsidRDefault="004D059A" w:rsidP="004D059A">
      <w:pPr>
        <w:rPr>
          <w:lang w:val="tr-TR"/>
        </w:rPr>
      </w:pPr>
    </w:p>
    <w:p w:rsidR="004D059A" w:rsidRPr="00FD7061" w:rsidRDefault="004D059A" w:rsidP="004D059A">
      <w:pPr>
        <w:spacing w:after="200" w:line="360" w:lineRule="auto"/>
        <w:jc w:val="both"/>
        <w:rPr>
          <w:rFonts w:eastAsia="Calibri"/>
          <w:szCs w:val="24"/>
          <w:lang w:val="tr-TR" w:eastAsia="en-US"/>
        </w:rPr>
      </w:pPr>
      <w:r w:rsidRPr="00FD7061">
        <w:rPr>
          <w:rFonts w:eastAsia="Calibri"/>
          <w:szCs w:val="24"/>
          <w:lang w:val="tr-TR" w:eastAsia="en-US"/>
        </w:rPr>
        <w:t>Başkanlığımız, öğrencilerimizin her açıdan gelişimini ve ihtiyaçlarının karşılanmasını hedefleyen yoğun bir çalışma süreci sürdürmektedir. Bunu yaparken; sorgulayan, sorunları saptayarak rasyonel çözüm önerileri geliştiren, hedeflere yönelik olarak kendisini yenileme gayreti içerisinde olan bir yaklaşımı benimsemektedir.</w:t>
      </w:r>
    </w:p>
    <w:bookmarkEnd w:id="9"/>
    <w:p w:rsidR="00090173" w:rsidRDefault="00090173"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A07E6" w:rsidRDefault="000A07E6"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A07E6" w:rsidRDefault="000A07E6"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A07E6" w:rsidRDefault="000A07E6"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A07E6" w:rsidRDefault="000A07E6"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A07E6" w:rsidRPr="003C5ED3" w:rsidRDefault="000A07E6"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90173" w:rsidRPr="003C5ED3" w:rsidRDefault="00243C6B" w:rsidP="00090173">
      <w:pPr>
        <w:pStyle w:val="Balk1"/>
        <w:spacing w:before="100" w:beforeAutospacing="1" w:after="100" w:afterAutospacing="1"/>
        <w:ind w:left="360" w:hanging="360"/>
        <w:jc w:val="both"/>
        <w:rPr>
          <w:szCs w:val="28"/>
          <w:lang w:val="tr-TR"/>
        </w:rPr>
      </w:pPr>
      <w:bookmarkStart w:id="10" w:name="_Toc158804396"/>
      <w:r w:rsidRPr="003C5ED3">
        <w:rPr>
          <w:sz w:val="24"/>
          <w:szCs w:val="24"/>
          <w:lang w:val="tr-TR"/>
        </w:rPr>
        <w:tab/>
      </w:r>
      <w:r w:rsidR="00090173" w:rsidRPr="003C5ED3">
        <w:rPr>
          <w:szCs w:val="28"/>
          <w:lang w:val="tr-TR"/>
        </w:rPr>
        <w:t>III- FAALİYETLERE İLİŞKİN BİLGİ VE DEĞERLENDİRMELER</w:t>
      </w:r>
      <w:bookmarkEnd w:id="10"/>
    </w:p>
    <w:p w:rsidR="00090173" w:rsidRPr="00A052C1" w:rsidRDefault="00090173" w:rsidP="00243C6B">
      <w:pPr>
        <w:pStyle w:val="Balk2"/>
        <w:numPr>
          <w:ilvl w:val="0"/>
          <w:numId w:val="13"/>
        </w:numPr>
        <w:rPr>
          <w:rFonts w:ascii="Times New Roman" w:hAnsi="Times New Roman" w:cs="Times New Roman"/>
          <w:i w:val="0"/>
          <w:szCs w:val="24"/>
          <w:lang w:val="tr-TR"/>
        </w:rPr>
      </w:pPr>
      <w:bookmarkStart w:id="11" w:name="_Toc158804397"/>
      <w:r w:rsidRPr="00A052C1">
        <w:rPr>
          <w:rFonts w:ascii="Times New Roman" w:hAnsi="Times New Roman" w:cs="Times New Roman"/>
          <w:i w:val="0"/>
          <w:szCs w:val="24"/>
          <w:lang w:val="tr-TR"/>
        </w:rPr>
        <w:t>Mali Bilgiler</w:t>
      </w:r>
      <w:bookmarkEnd w:id="11"/>
    </w:p>
    <w:p w:rsidR="00A57608" w:rsidRPr="003C5ED3" w:rsidRDefault="00A57608" w:rsidP="00A57608">
      <w:pPr>
        <w:rPr>
          <w:lang w:val="tr-TR"/>
        </w:rPr>
      </w:pPr>
    </w:p>
    <w:p w:rsidR="002749D2" w:rsidRPr="00BB48D9" w:rsidRDefault="00A052C1" w:rsidP="00A052C1">
      <w:pPr>
        <w:pStyle w:val="Balk3"/>
        <w:ind w:firstLine="360"/>
        <w:rPr>
          <w:rFonts w:ascii="Times New Roman" w:hAnsi="Times New Roman" w:cs="Times New Roman"/>
          <w:b/>
          <w:i w:val="0"/>
          <w:iCs/>
          <w:szCs w:val="24"/>
          <w:lang w:val="tr-TR"/>
        </w:rPr>
      </w:pPr>
      <w:r>
        <w:rPr>
          <w:b/>
          <w:i w:val="0"/>
          <w:szCs w:val="24"/>
          <w:lang w:val="tr-TR"/>
        </w:rPr>
        <w:t>1-</w:t>
      </w:r>
      <w:r w:rsidR="002749D2" w:rsidRPr="00BB48D9">
        <w:rPr>
          <w:b/>
          <w:i w:val="0"/>
          <w:szCs w:val="24"/>
          <w:lang w:val="tr-TR"/>
        </w:rPr>
        <w:t>Bütçe Giderleri</w:t>
      </w:r>
    </w:p>
    <w:p w:rsidR="002749D2" w:rsidRPr="00BB48D9" w:rsidRDefault="002749D2" w:rsidP="002749D2">
      <w:pPr>
        <w:ind w:left="1068"/>
        <w:rPr>
          <w:lang w:val="tr-TR"/>
        </w:rPr>
      </w:pPr>
    </w:p>
    <w:tbl>
      <w:tblPr>
        <w:tblW w:w="9384" w:type="dxa"/>
        <w:tblInd w:w="55" w:type="dxa"/>
        <w:tblLayout w:type="fixed"/>
        <w:tblCellMar>
          <w:left w:w="70" w:type="dxa"/>
          <w:right w:w="70" w:type="dxa"/>
        </w:tblCellMar>
        <w:tblLook w:val="0000"/>
      </w:tblPr>
      <w:tblGrid>
        <w:gridCol w:w="3615"/>
        <w:gridCol w:w="2340"/>
        <w:gridCol w:w="2340"/>
        <w:gridCol w:w="1089"/>
      </w:tblGrid>
      <w:tr w:rsidR="002749D2" w:rsidRPr="00BB48D9" w:rsidTr="00D54908">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749D2" w:rsidRPr="00BB48D9" w:rsidRDefault="002749D2" w:rsidP="00D54908">
            <w:pPr>
              <w:jc w:val="center"/>
              <w:rPr>
                <w:szCs w:val="24"/>
                <w:lang w:val="tr-TR" w:eastAsia="tr-TR"/>
              </w:rPr>
            </w:pPr>
            <w:r w:rsidRPr="00BB48D9">
              <w:rPr>
                <w:szCs w:val="24"/>
                <w:lang w:val="tr-TR" w:eastAsia="tr-TR"/>
              </w:rPr>
              <w:lastRenderedPageBreak/>
              <w:t> </w:t>
            </w:r>
          </w:p>
        </w:tc>
        <w:tc>
          <w:tcPr>
            <w:tcW w:w="2340" w:type="dxa"/>
            <w:tcBorders>
              <w:top w:val="single" w:sz="8" w:space="0" w:color="auto"/>
              <w:left w:val="nil"/>
              <w:bottom w:val="single" w:sz="8" w:space="0" w:color="000000"/>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2015</w:t>
            </w:r>
          </w:p>
          <w:p w:rsidR="002749D2" w:rsidRPr="00BB48D9" w:rsidRDefault="002749D2" w:rsidP="00D54908">
            <w:pPr>
              <w:jc w:val="center"/>
              <w:rPr>
                <w:b/>
                <w:bCs/>
                <w:szCs w:val="24"/>
                <w:lang w:val="tr-TR" w:eastAsia="tr-TR"/>
              </w:rPr>
            </w:pPr>
            <w:r w:rsidRPr="00BB48D9">
              <w:rPr>
                <w:b/>
                <w:bCs/>
                <w:szCs w:val="24"/>
                <w:lang w:val="tr-TR" w:eastAsia="tr-TR"/>
              </w:rPr>
              <w:t>BÜTÇE</w:t>
            </w:r>
          </w:p>
          <w:p w:rsidR="002749D2" w:rsidRPr="00BB48D9" w:rsidRDefault="002749D2" w:rsidP="00D54908">
            <w:pPr>
              <w:jc w:val="center"/>
              <w:rPr>
                <w:b/>
                <w:bCs/>
                <w:szCs w:val="24"/>
                <w:lang w:val="tr-TR" w:eastAsia="tr-TR"/>
              </w:rPr>
            </w:pPr>
            <w:r w:rsidRPr="00BB48D9">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2749D2" w:rsidRPr="00BB48D9" w:rsidRDefault="000A3D08" w:rsidP="002749D2">
            <w:pPr>
              <w:jc w:val="center"/>
              <w:rPr>
                <w:b/>
                <w:bCs/>
                <w:szCs w:val="24"/>
                <w:lang w:val="tr-TR" w:eastAsia="tr-TR"/>
              </w:rPr>
            </w:pPr>
            <w:r>
              <w:rPr>
                <w:b/>
                <w:bCs/>
                <w:szCs w:val="24"/>
                <w:lang w:val="tr-TR" w:eastAsia="tr-TR"/>
              </w:rPr>
              <w:t>2015</w:t>
            </w:r>
          </w:p>
          <w:p w:rsidR="002749D2" w:rsidRPr="00BB48D9" w:rsidRDefault="002749D2" w:rsidP="002749D2">
            <w:pPr>
              <w:jc w:val="center"/>
              <w:rPr>
                <w:b/>
                <w:bCs/>
                <w:szCs w:val="24"/>
                <w:lang w:val="tr-TR" w:eastAsia="tr-TR"/>
              </w:rPr>
            </w:pPr>
            <w:r w:rsidRPr="00BB48D9">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2749D2" w:rsidRPr="00BB48D9" w:rsidRDefault="002749D2" w:rsidP="00D54908">
            <w:pPr>
              <w:jc w:val="center"/>
              <w:rPr>
                <w:b/>
                <w:bCs/>
                <w:sz w:val="18"/>
                <w:szCs w:val="18"/>
                <w:lang w:val="tr-TR" w:eastAsia="tr-TR"/>
              </w:rPr>
            </w:pPr>
            <w:r w:rsidRPr="00BB48D9">
              <w:rPr>
                <w:b/>
                <w:bCs/>
                <w:sz w:val="18"/>
                <w:szCs w:val="18"/>
                <w:lang w:val="tr-TR" w:eastAsia="tr-TR"/>
              </w:rPr>
              <w:t>GERÇEK. ORANI</w:t>
            </w:r>
          </w:p>
        </w:tc>
      </w:tr>
      <w:tr w:rsidR="002749D2" w:rsidRPr="00BB48D9" w:rsidTr="00D54908">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2749D2" w:rsidRPr="00BB48D9" w:rsidRDefault="002749D2" w:rsidP="00D54908">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2749D2" w:rsidRPr="00BB48D9" w:rsidRDefault="002749D2" w:rsidP="00D54908">
            <w:pPr>
              <w:jc w:val="center"/>
              <w:rPr>
                <w:b/>
                <w:bCs/>
                <w:szCs w:val="24"/>
                <w:lang w:val="tr-TR" w:eastAsia="tr-TR"/>
              </w:rPr>
            </w:pPr>
            <w:r w:rsidRPr="00BB48D9">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2749D2" w:rsidRPr="00BB48D9" w:rsidRDefault="002749D2" w:rsidP="00D54908">
            <w:pPr>
              <w:jc w:val="center"/>
              <w:rPr>
                <w:b/>
                <w:bCs/>
                <w:szCs w:val="24"/>
                <w:lang w:val="tr-TR" w:eastAsia="tr-TR"/>
              </w:rPr>
            </w:pPr>
            <w:r w:rsidRPr="00BB48D9">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2749D2" w:rsidRPr="00BB48D9" w:rsidRDefault="002749D2" w:rsidP="00D54908">
            <w:pPr>
              <w:jc w:val="center"/>
              <w:rPr>
                <w:b/>
                <w:bCs/>
                <w:szCs w:val="24"/>
                <w:lang w:val="tr-TR" w:eastAsia="tr-TR"/>
              </w:rPr>
            </w:pPr>
          </w:p>
        </w:tc>
      </w:tr>
      <w:tr w:rsidR="002749D2" w:rsidRPr="00BB48D9" w:rsidTr="00D54908">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749D2" w:rsidRPr="00BB48D9" w:rsidRDefault="002749D2" w:rsidP="00D54908">
            <w:pPr>
              <w:rPr>
                <w:b/>
                <w:bCs/>
                <w:sz w:val="20"/>
                <w:lang w:val="tr-TR" w:eastAsia="tr-TR"/>
              </w:rPr>
            </w:pPr>
            <w:r w:rsidRPr="00BB48D9">
              <w:rPr>
                <w:b/>
                <w:bCs/>
                <w:sz w:val="20"/>
                <w:lang w:val="tr-TR" w:eastAsia="tr-TR"/>
              </w:rPr>
              <w:t>BÜTÇE GİDERLERİ TOPLAMI</w:t>
            </w:r>
          </w:p>
        </w:tc>
        <w:tc>
          <w:tcPr>
            <w:tcW w:w="2340" w:type="dxa"/>
            <w:tcBorders>
              <w:top w:val="nil"/>
              <w:left w:val="nil"/>
              <w:bottom w:val="single" w:sz="4" w:space="0" w:color="auto"/>
              <w:right w:val="single" w:sz="4" w:space="0" w:color="auto"/>
            </w:tcBorders>
          </w:tcPr>
          <w:p w:rsidR="002749D2" w:rsidRPr="00BB48D9" w:rsidRDefault="009E6F2C" w:rsidP="00D54908">
            <w:pPr>
              <w:jc w:val="center"/>
              <w:rPr>
                <w:b/>
                <w:bCs/>
                <w:szCs w:val="24"/>
                <w:lang w:val="tr-TR" w:eastAsia="tr-TR"/>
              </w:rPr>
            </w:pPr>
            <w:r w:rsidRPr="00BB48D9">
              <w:rPr>
                <w:b/>
                <w:bCs/>
                <w:szCs w:val="24"/>
                <w:lang w:val="tr-TR" w:eastAsia="tr-TR"/>
              </w:rPr>
              <w:t>5</w:t>
            </w:r>
            <w:r w:rsidR="00123B3D" w:rsidRPr="00BB48D9">
              <w:rPr>
                <w:b/>
                <w:bCs/>
                <w:szCs w:val="24"/>
                <w:lang w:val="tr-TR" w:eastAsia="tr-TR"/>
              </w:rPr>
              <w:t>.</w:t>
            </w:r>
            <w:r w:rsidR="000A3D08">
              <w:rPr>
                <w:b/>
                <w:bCs/>
                <w:szCs w:val="24"/>
                <w:lang w:val="tr-TR" w:eastAsia="tr-TR"/>
              </w:rPr>
              <w:t>727</w:t>
            </w:r>
            <w:r w:rsidR="00123B3D" w:rsidRPr="00BB48D9">
              <w:rPr>
                <w:b/>
                <w:bCs/>
                <w:szCs w:val="24"/>
                <w:lang w:val="tr-TR" w:eastAsia="tr-TR"/>
              </w:rPr>
              <w:t>.000,</w:t>
            </w:r>
            <w:r w:rsidRPr="00BB48D9">
              <w:rPr>
                <w:b/>
                <w:bCs/>
                <w:szCs w:val="24"/>
                <w:lang w:val="tr-TR" w:eastAsia="tr-TR"/>
              </w:rPr>
              <w:t>00</w:t>
            </w:r>
          </w:p>
        </w:tc>
        <w:tc>
          <w:tcPr>
            <w:tcW w:w="2340" w:type="dxa"/>
            <w:tcBorders>
              <w:top w:val="nil"/>
              <w:left w:val="single" w:sz="4" w:space="0" w:color="auto"/>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7.166.500,0</w:t>
            </w:r>
            <w:r w:rsidR="00123B3D" w:rsidRPr="00BB48D9">
              <w:rPr>
                <w:b/>
                <w:bCs/>
                <w:szCs w:val="24"/>
                <w:lang w:val="tr-TR" w:eastAsia="tr-TR"/>
              </w:rPr>
              <w:t>0</w:t>
            </w:r>
          </w:p>
        </w:tc>
        <w:tc>
          <w:tcPr>
            <w:tcW w:w="1089" w:type="dxa"/>
            <w:tcBorders>
              <w:top w:val="nil"/>
              <w:left w:val="single" w:sz="4" w:space="0" w:color="auto"/>
              <w:bottom w:val="single" w:sz="4" w:space="0" w:color="auto"/>
              <w:right w:val="single" w:sz="8" w:space="0" w:color="auto"/>
            </w:tcBorders>
            <w:shd w:val="clear" w:color="auto" w:fill="auto"/>
            <w:vAlign w:val="center"/>
          </w:tcPr>
          <w:p w:rsidR="002749D2" w:rsidRPr="00BB48D9" w:rsidRDefault="002749D2" w:rsidP="00D54908">
            <w:pPr>
              <w:jc w:val="right"/>
              <w:rPr>
                <w:b/>
                <w:bCs/>
                <w:szCs w:val="24"/>
                <w:lang w:val="tr-TR" w:eastAsia="tr-TR"/>
              </w:rPr>
            </w:pPr>
          </w:p>
        </w:tc>
      </w:tr>
      <w:tr w:rsidR="002749D2" w:rsidRPr="00BB48D9" w:rsidTr="00D5490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749D2" w:rsidRPr="00BB48D9" w:rsidRDefault="002749D2" w:rsidP="00D54908">
            <w:pPr>
              <w:rPr>
                <w:b/>
                <w:bCs/>
                <w:sz w:val="20"/>
                <w:lang w:val="tr-TR" w:eastAsia="tr-TR"/>
              </w:rPr>
            </w:pPr>
            <w:r w:rsidRPr="00BB48D9">
              <w:rPr>
                <w:b/>
                <w:bCs/>
                <w:sz w:val="20"/>
                <w:lang w:val="tr-TR" w:eastAsia="tr-TR"/>
              </w:rPr>
              <w:t>01 - PERSONEL GİDERLERİ</w:t>
            </w:r>
          </w:p>
        </w:tc>
        <w:tc>
          <w:tcPr>
            <w:tcW w:w="2340" w:type="dxa"/>
            <w:tcBorders>
              <w:top w:val="nil"/>
              <w:left w:val="nil"/>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693</w:t>
            </w:r>
            <w:r w:rsidR="00123B3D" w:rsidRPr="00BB48D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712.500</w:t>
            </w:r>
            <w:r w:rsidR="00123B3D" w:rsidRPr="00BB48D9">
              <w:rPr>
                <w:b/>
                <w:bCs/>
                <w:szCs w:val="24"/>
                <w:lang w:val="tr-TR" w:eastAsia="tr-TR"/>
              </w:rPr>
              <w:t>,0</w:t>
            </w:r>
            <w:r>
              <w:rPr>
                <w:b/>
                <w:bCs/>
                <w:szCs w:val="24"/>
                <w:lang w:val="tr-TR" w:eastAsia="tr-TR"/>
              </w:rPr>
              <w:t>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749D2" w:rsidRPr="00BB48D9" w:rsidRDefault="002749D2" w:rsidP="00D54908">
            <w:pPr>
              <w:rPr>
                <w:b/>
                <w:bCs/>
                <w:szCs w:val="24"/>
                <w:lang w:val="tr-TR" w:eastAsia="tr-TR"/>
              </w:rPr>
            </w:pPr>
          </w:p>
        </w:tc>
      </w:tr>
      <w:tr w:rsidR="002749D2" w:rsidRPr="00BB48D9" w:rsidTr="00D5490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749D2" w:rsidRPr="00BB48D9" w:rsidRDefault="002749D2" w:rsidP="00D54908">
            <w:pPr>
              <w:rPr>
                <w:b/>
                <w:bCs/>
                <w:sz w:val="20"/>
                <w:lang w:val="tr-TR" w:eastAsia="tr-TR"/>
              </w:rPr>
            </w:pPr>
            <w:r w:rsidRPr="00BB48D9">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141</w:t>
            </w:r>
            <w:r w:rsidR="00123B3D" w:rsidRPr="00BB48D9">
              <w:rPr>
                <w:b/>
                <w:bCs/>
                <w:szCs w:val="24"/>
                <w:lang w:val="tr-TR" w:eastAsia="tr-TR"/>
              </w:rPr>
              <w:t>.000,00</w:t>
            </w:r>
          </w:p>
        </w:tc>
        <w:tc>
          <w:tcPr>
            <w:tcW w:w="2340" w:type="dxa"/>
            <w:tcBorders>
              <w:top w:val="nil"/>
              <w:left w:val="single" w:sz="4" w:space="0" w:color="auto"/>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166</w:t>
            </w:r>
            <w:r w:rsidR="00BB48D9" w:rsidRPr="00BB48D9">
              <w:rPr>
                <w:b/>
                <w:bCs/>
                <w:szCs w:val="24"/>
                <w:lang w:val="tr-TR" w:eastAsia="tr-TR"/>
              </w:rPr>
              <w:t>.</w:t>
            </w:r>
            <w:r>
              <w:rPr>
                <w:b/>
                <w:bCs/>
                <w:szCs w:val="24"/>
                <w:lang w:val="tr-TR" w:eastAsia="tr-TR"/>
              </w:rPr>
              <w:t>000</w:t>
            </w:r>
            <w:r w:rsidR="00123B3D" w:rsidRPr="00BB48D9">
              <w:rPr>
                <w:b/>
                <w:bCs/>
                <w:szCs w:val="24"/>
                <w:lang w:val="tr-TR" w:eastAsia="tr-TR"/>
              </w:rPr>
              <w:t>,</w:t>
            </w:r>
            <w:r>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749D2" w:rsidRPr="00BB48D9" w:rsidRDefault="002749D2" w:rsidP="00D54908">
            <w:pPr>
              <w:rPr>
                <w:b/>
                <w:bCs/>
                <w:szCs w:val="24"/>
                <w:lang w:val="tr-TR" w:eastAsia="tr-TR"/>
              </w:rPr>
            </w:pPr>
          </w:p>
        </w:tc>
      </w:tr>
      <w:tr w:rsidR="002749D2" w:rsidRPr="00BB48D9" w:rsidTr="00D54908">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2749D2" w:rsidRPr="00BB48D9" w:rsidRDefault="002749D2" w:rsidP="00D54908">
            <w:pPr>
              <w:rPr>
                <w:b/>
                <w:bCs/>
                <w:sz w:val="20"/>
                <w:lang w:val="tr-TR" w:eastAsia="tr-TR"/>
              </w:rPr>
            </w:pPr>
            <w:r w:rsidRPr="00BB48D9">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2.893</w:t>
            </w:r>
            <w:r w:rsidR="00BB48D9" w:rsidRPr="00BB48D9">
              <w:rPr>
                <w:b/>
                <w:bCs/>
                <w:szCs w:val="24"/>
                <w:lang w:val="tr-TR" w:eastAsia="tr-TR"/>
              </w:rPr>
              <w:t>.000,00</w:t>
            </w:r>
          </w:p>
        </w:tc>
        <w:tc>
          <w:tcPr>
            <w:tcW w:w="2340" w:type="dxa"/>
            <w:tcBorders>
              <w:top w:val="single" w:sz="4" w:space="0" w:color="auto"/>
              <w:left w:val="single" w:sz="4" w:space="0" w:color="auto"/>
              <w:bottom w:val="single" w:sz="4" w:space="0" w:color="auto"/>
              <w:right w:val="single" w:sz="4" w:space="0" w:color="auto"/>
            </w:tcBorders>
          </w:tcPr>
          <w:p w:rsidR="002749D2" w:rsidRPr="00BB48D9" w:rsidRDefault="000A3D08" w:rsidP="00D54908">
            <w:pPr>
              <w:jc w:val="center"/>
              <w:rPr>
                <w:b/>
                <w:bCs/>
                <w:szCs w:val="24"/>
                <w:lang w:val="tr-TR" w:eastAsia="tr-TR"/>
              </w:rPr>
            </w:pPr>
            <w:r>
              <w:rPr>
                <w:b/>
                <w:bCs/>
                <w:szCs w:val="24"/>
                <w:lang w:val="tr-TR" w:eastAsia="tr-TR"/>
              </w:rPr>
              <w:t>3.288.000</w:t>
            </w:r>
            <w:r w:rsidR="00BB48D9" w:rsidRPr="00BB48D9">
              <w:rPr>
                <w:b/>
                <w:bCs/>
                <w:szCs w:val="24"/>
                <w:lang w:val="tr-TR" w:eastAsia="tr-TR"/>
              </w:rPr>
              <w:t>,0</w:t>
            </w:r>
            <w:r>
              <w:rPr>
                <w:b/>
                <w:bCs/>
                <w:szCs w:val="24"/>
                <w:lang w:val="tr-TR" w:eastAsia="tr-TR"/>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2749D2" w:rsidRPr="00BB48D9" w:rsidRDefault="002749D2" w:rsidP="00D54908">
            <w:pPr>
              <w:rPr>
                <w:b/>
                <w:bCs/>
                <w:szCs w:val="24"/>
                <w:lang w:val="tr-TR" w:eastAsia="tr-TR"/>
              </w:rPr>
            </w:pPr>
          </w:p>
        </w:tc>
      </w:tr>
      <w:tr w:rsidR="002749D2" w:rsidRPr="00564731" w:rsidTr="00D5490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749D2" w:rsidRPr="00BB48D9" w:rsidRDefault="002749D2" w:rsidP="00D54908">
            <w:pPr>
              <w:rPr>
                <w:b/>
                <w:bCs/>
                <w:sz w:val="20"/>
                <w:lang w:val="tr-TR" w:eastAsia="tr-TR"/>
              </w:rPr>
            </w:pPr>
            <w:r w:rsidRPr="00BB48D9">
              <w:rPr>
                <w:b/>
                <w:bCs/>
                <w:sz w:val="20"/>
                <w:lang w:val="tr-TR" w:eastAsia="tr-TR"/>
              </w:rPr>
              <w:t>04 - SERMAYE GİDERLERİ</w:t>
            </w:r>
          </w:p>
        </w:tc>
        <w:tc>
          <w:tcPr>
            <w:tcW w:w="2340" w:type="dxa"/>
            <w:tcBorders>
              <w:top w:val="nil"/>
              <w:left w:val="nil"/>
              <w:bottom w:val="single" w:sz="4" w:space="0" w:color="auto"/>
              <w:right w:val="single" w:sz="4" w:space="0" w:color="auto"/>
            </w:tcBorders>
          </w:tcPr>
          <w:p w:rsidR="002749D2" w:rsidRPr="00BB48D9" w:rsidRDefault="00BB48D9" w:rsidP="00D54908">
            <w:pPr>
              <w:jc w:val="center"/>
              <w:rPr>
                <w:b/>
                <w:bCs/>
                <w:szCs w:val="24"/>
                <w:lang w:val="tr-TR" w:eastAsia="tr-TR"/>
              </w:rPr>
            </w:pPr>
            <w:r w:rsidRPr="00BB48D9">
              <w:rPr>
                <w:b/>
                <w:bCs/>
                <w:szCs w:val="24"/>
                <w:lang w:val="tr-TR" w:eastAsia="tr-TR"/>
              </w:rPr>
              <w:t>2.000.000,00</w:t>
            </w:r>
          </w:p>
        </w:tc>
        <w:tc>
          <w:tcPr>
            <w:tcW w:w="2340" w:type="dxa"/>
            <w:tcBorders>
              <w:top w:val="nil"/>
              <w:left w:val="single" w:sz="4" w:space="0" w:color="auto"/>
              <w:bottom w:val="single" w:sz="4" w:space="0" w:color="auto"/>
              <w:right w:val="single" w:sz="4" w:space="0" w:color="auto"/>
            </w:tcBorders>
          </w:tcPr>
          <w:p w:rsidR="002749D2" w:rsidRPr="00564731" w:rsidRDefault="000A3D08" w:rsidP="00D54908">
            <w:pPr>
              <w:jc w:val="center"/>
              <w:rPr>
                <w:b/>
                <w:bCs/>
                <w:szCs w:val="24"/>
                <w:lang w:val="tr-TR" w:eastAsia="tr-TR"/>
              </w:rPr>
            </w:pPr>
            <w:r>
              <w:rPr>
                <w:b/>
                <w:bCs/>
                <w:szCs w:val="24"/>
                <w:lang w:val="tr-TR" w:eastAsia="tr-TR"/>
              </w:rPr>
              <w:t>3.000.000</w:t>
            </w:r>
            <w:r w:rsidR="00BB48D9" w:rsidRPr="00BB48D9">
              <w:rPr>
                <w:b/>
                <w:bCs/>
                <w:szCs w:val="24"/>
                <w:lang w:val="tr-TR" w:eastAsia="tr-TR"/>
              </w:rPr>
              <w:t>,</w:t>
            </w:r>
            <w:r>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749D2" w:rsidRPr="00564731" w:rsidRDefault="002749D2" w:rsidP="00D54908">
            <w:pPr>
              <w:rPr>
                <w:b/>
                <w:bCs/>
                <w:szCs w:val="24"/>
                <w:lang w:val="tr-TR" w:eastAsia="tr-TR"/>
              </w:rPr>
            </w:pPr>
          </w:p>
        </w:tc>
      </w:tr>
      <w:tr w:rsidR="002749D2" w:rsidRPr="00564731" w:rsidTr="00D5490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2749D2" w:rsidRPr="00564731" w:rsidRDefault="002749D2" w:rsidP="00D54908">
            <w:pPr>
              <w:rPr>
                <w:b/>
                <w:bCs/>
                <w:sz w:val="20"/>
                <w:lang w:val="tr-TR" w:eastAsia="tr-TR"/>
              </w:rPr>
            </w:pPr>
          </w:p>
        </w:tc>
        <w:tc>
          <w:tcPr>
            <w:tcW w:w="2340" w:type="dxa"/>
            <w:tcBorders>
              <w:top w:val="nil"/>
              <w:left w:val="nil"/>
              <w:bottom w:val="single" w:sz="4" w:space="0" w:color="auto"/>
              <w:right w:val="single" w:sz="4" w:space="0" w:color="auto"/>
            </w:tcBorders>
          </w:tcPr>
          <w:p w:rsidR="002749D2" w:rsidRPr="00564731" w:rsidRDefault="002749D2" w:rsidP="00D54908">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2749D2" w:rsidRPr="00564731" w:rsidRDefault="002749D2" w:rsidP="00D54908">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2749D2" w:rsidRPr="00564731" w:rsidRDefault="002749D2" w:rsidP="00D54908">
            <w:pPr>
              <w:rPr>
                <w:b/>
                <w:bCs/>
                <w:szCs w:val="24"/>
                <w:lang w:val="tr-TR" w:eastAsia="tr-TR"/>
              </w:rPr>
            </w:pPr>
          </w:p>
        </w:tc>
      </w:tr>
    </w:tbl>
    <w:p w:rsidR="002749D2" w:rsidRPr="00564731" w:rsidRDefault="002749D2" w:rsidP="002749D2">
      <w:pPr>
        <w:ind w:left="708" w:firstLine="708"/>
        <w:jc w:val="both"/>
        <w:rPr>
          <w:lang w:val="tr-TR"/>
        </w:rPr>
      </w:pPr>
    </w:p>
    <w:p w:rsidR="002749D2" w:rsidRPr="00564731" w:rsidRDefault="002749D2" w:rsidP="002749D2">
      <w:pPr>
        <w:ind w:left="708" w:firstLine="708"/>
        <w:jc w:val="both"/>
        <w:rPr>
          <w:lang w:val="tr-TR"/>
        </w:rPr>
      </w:pPr>
    </w:p>
    <w:p w:rsidR="002749D2" w:rsidRPr="00564731" w:rsidRDefault="002749D2" w:rsidP="002749D2">
      <w:pPr>
        <w:ind w:left="708" w:firstLine="708"/>
        <w:jc w:val="both"/>
        <w:rPr>
          <w:lang w:val="tr-TR"/>
        </w:rPr>
      </w:pPr>
    </w:p>
    <w:p w:rsidR="002749D2" w:rsidRPr="00564731" w:rsidRDefault="002749D2" w:rsidP="002749D2">
      <w:pPr>
        <w:pStyle w:val="GvdeMetni23"/>
        <w:tabs>
          <w:tab w:val="clear" w:pos="2340"/>
        </w:tabs>
        <w:spacing w:before="100" w:beforeAutospacing="1" w:after="100" w:afterAutospacing="1" w:line="360" w:lineRule="auto"/>
        <w:ind w:left="0" w:firstLine="709"/>
        <w:rPr>
          <w:rFonts w:ascii="Times New Roman" w:hAnsi="Times New Roman" w:cs="Times New Roman"/>
          <w:szCs w:val="22"/>
          <w:lang w:val="tr-TR"/>
        </w:rPr>
      </w:pPr>
      <w:r w:rsidRPr="00BB48D9">
        <w:rPr>
          <w:rFonts w:ascii="Times New Roman" w:hAnsi="Times New Roman" w:cs="Times New Roman"/>
          <w:szCs w:val="22"/>
          <w:lang w:val="tr-TR"/>
        </w:rPr>
        <w:t>Daire Başkanlığımızın bütçesinin yetmediği durumlarda likitten ödenek kaydı yapılarak, ödemelerin yapılması sağlanmıştır. Başlangıç ödenekleriyle gerçekleşme toplamları arasındaki farklılık bu sebepten oluşmuştur</w:t>
      </w:r>
    </w:p>
    <w:p w:rsidR="00042AB0" w:rsidRPr="00564731" w:rsidRDefault="00042AB0" w:rsidP="00250C9E">
      <w:pPr>
        <w:ind w:left="708" w:firstLine="708"/>
        <w:jc w:val="both"/>
        <w:rPr>
          <w:lang w:val="tr-TR"/>
        </w:rPr>
      </w:pPr>
    </w:p>
    <w:p w:rsidR="00090173" w:rsidRPr="00564731" w:rsidRDefault="00090173" w:rsidP="00A57608">
      <w:pPr>
        <w:rPr>
          <w:lang w:val="tr-TR"/>
        </w:rPr>
      </w:pPr>
    </w:p>
    <w:p w:rsidR="003A3E62" w:rsidRDefault="003A3E62"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Default="00BF3EAB" w:rsidP="003A3E62">
      <w:pPr>
        <w:rPr>
          <w:lang w:val="tr-TR"/>
        </w:rPr>
      </w:pPr>
    </w:p>
    <w:p w:rsidR="00BF3EAB" w:rsidRPr="00564731" w:rsidRDefault="00BF3EAB" w:rsidP="003A3E62">
      <w:pPr>
        <w:rPr>
          <w:lang w:val="tr-TR"/>
        </w:rPr>
      </w:pPr>
    </w:p>
    <w:p w:rsidR="007A30E9" w:rsidRDefault="007A30E9" w:rsidP="007A30E9">
      <w:pPr>
        <w:pStyle w:val="Balk3"/>
        <w:numPr>
          <w:ilvl w:val="0"/>
          <w:numId w:val="13"/>
        </w:numPr>
        <w:rPr>
          <w:rFonts w:ascii="Times New Roman" w:hAnsi="Times New Roman" w:cs="Times New Roman"/>
          <w:b/>
          <w:i w:val="0"/>
          <w:iCs/>
          <w:sz w:val="28"/>
          <w:szCs w:val="28"/>
          <w:lang w:val="tr-TR"/>
        </w:rPr>
      </w:pPr>
      <w:bookmarkStart w:id="12" w:name="_Toc158804403"/>
      <w:r>
        <w:rPr>
          <w:rFonts w:ascii="Times New Roman" w:hAnsi="Times New Roman" w:cs="Times New Roman"/>
          <w:b/>
          <w:i w:val="0"/>
          <w:iCs/>
          <w:sz w:val="28"/>
          <w:szCs w:val="28"/>
          <w:lang w:val="tr-TR"/>
        </w:rPr>
        <w:t>Performans Bilgileri</w:t>
      </w:r>
    </w:p>
    <w:p w:rsidR="00DA5C36" w:rsidRPr="00BF3EAB" w:rsidRDefault="007A30E9" w:rsidP="00981D8E">
      <w:pPr>
        <w:pStyle w:val="Balk3"/>
        <w:ind w:left="360"/>
        <w:rPr>
          <w:rFonts w:ascii="Times New Roman" w:hAnsi="Times New Roman" w:cs="Times New Roman"/>
          <w:b/>
          <w:i w:val="0"/>
          <w:iCs/>
          <w:sz w:val="28"/>
          <w:szCs w:val="28"/>
          <w:lang w:val="tr-TR"/>
        </w:rPr>
      </w:pPr>
      <w:r>
        <w:rPr>
          <w:rFonts w:ascii="Times New Roman" w:hAnsi="Times New Roman" w:cs="Times New Roman"/>
          <w:b/>
          <w:i w:val="0"/>
          <w:iCs/>
          <w:sz w:val="28"/>
          <w:szCs w:val="28"/>
          <w:lang w:val="tr-TR"/>
        </w:rPr>
        <w:t>1-</w:t>
      </w:r>
      <w:r w:rsidR="00DA5C36" w:rsidRPr="00BF3EAB">
        <w:rPr>
          <w:rFonts w:ascii="Times New Roman" w:hAnsi="Times New Roman" w:cs="Times New Roman"/>
          <w:b/>
          <w:i w:val="0"/>
          <w:iCs/>
          <w:sz w:val="28"/>
          <w:szCs w:val="28"/>
          <w:lang w:val="tr-TR"/>
        </w:rPr>
        <w:t>Faaliyet ve Proje Bilgileri</w:t>
      </w:r>
      <w:bookmarkEnd w:id="12"/>
      <w:r w:rsidR="00DA5C36" w:rsidRPr="00BF3EAB">
        <w:rPr>
          <w:rFonts w:ascii="Times New Roman" w:hAnsi="Times New Roman" w:cs="Times New Roman"/>
          <w:b/>
          <w:i w:val="0"/>
          <w:iCs/>
          <w:sz w:val="28"/>
          <w:szCs w:val="28"/>
          <w:lang w:val="tr-TR"/>
        </w:rPr>
        <w:t xml:space="preserve"> </w:t>
      </w:r>
    </w:p>
    <w:p w:rsidR="00AD6E9B" w:rsidRPr="00564731" w:rsidRDefault="00AD6E9B" w:rsidP="00AD6E9B">
      <w:pPr>
        <w:rPr>
          <w:lang w:val="tr-TR"/>
        </w:rPr>
      </w:pPr>
    </w:p>
    <w:p w:rsidR="00765946" w:rsidRPr="006F7551" w:rsidRDefault="00765946" w:rsidP="00981D8E">
      <w:pPr>
        <w:keepNext/>
        <w:spacing w:before="240" w:after="60"/>
        <w:ind w:firstLine="360"/>
        <w:outlineLvl w:val="2"/>
        <w:rPr>
          <w:b/>
          <w:iCs/>
          <w:szCs w:val="24"/>
          <w:lang w:val="tr-TR"/>
        </w:rPr>
      </w:pPr>
      <w:r w:rsidRPr="006F7551">
        <w:rPr>
          <w:b/>
          <w:iCs/>
          <w:szCs w:val="24"/>
          <w:lang w:val="tr-TR"/>
        </w:rPr>
        <w:lastRenderedPageBreak/>
        <w:t>1-</w:t>
      </w:r>
      <w:r w:rsidRPr="006F7551">
        <w:rPr>
          <w:rFonts w:ascii="Arial" w:hAnsi="Arial" w:cs="Arial"/>
          <w:b/>
          <w:szCs w:val="24"/>
          <w:lang w:val="tr-TR"/>
        </w:rPr>
        <w:t>Faaliyet Bilgileri</w:t>
      </w:r>
    </w:p>
    <w:p w:rsidR="00765946" w:rsidRPr="00765946" w:rsidRDefault="00765946" w:rsidP="00765946">
      <w:pPr>
        <w:spacing w:before="100" w:beforeAutospacing="1" w:after="100" w:afterAutospacing="1" w:line="360" w:lineRule="auto"/>
        <w:rPr>
          <w:b/>
          <w:color w:val="FF0000"/>
          <w:szCs w:val="24"/>
          <w:lang w:val="tr-TR"/>
        </w:rPr>
      </w:pPr>
      <w:r w:rsidRPr="00765946">
        <w:rPr>
          <w:rFonts w:eastAsia="Calibri"/>
          <w:szCs w:val="24"/>
          <w:lang w:val="tr-TR" w:eastAsia="en-US"/>
        </w:rPr>
        <w:t xml:space="preserve">          Çeşitli kültürel faaliyetler Daire Başkanlığımız bünyesinde kurulmuş bulunan öğrenci topluluklarımız eliyle sürdürülmektedir. Daire Başkanlığımızın desteğiyle Topluluklarımız tarafında gerçekleştirilen etkinlikler Aylık Etkinlik Programı ile Üniversitemiz web sitesinde duyurulmaktadır. Aşağıdaki tabloda Topluluklarımız tarafından gerçekleştirilen etkinliklere ilişkin bilgiler yer almaktadır. Her yıl bir önceki yıla göre yapılan etkinlikler açısından nitelik ve nicelik olarak aşamalar kaydetmeyi amaçlamaktayız</w:t>
      </w:r>
    </w:p>
    <w:p w:rsidR="00765946" w:rsidRPr="00765946" w:rsidRDefault="00765946" w:rsidP="00765946">
      <w:pPr>
        <w:spacing w:before="100" w:beforeAutospacing="1" w:after="100" w:afterAutospacing="1"/>
        <w:ind w:left="1830"/>
        <w:jc w:val="both"/>
        <w:rPr>
          <w:b/>
          <w:color w:val="FF0000"/>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765946" w:rsidRPr="008F4CE5" w:rsidTr="009E6F2C">
        <w:tc>
          <w:tcPr>
            <w:tcW w:w="5328" w:type="dxa"/>
          </w:tcPr>
          <w:p w:rsidR="00765946" w:rsidRPr="008F4CE5" w:rsidRDefault="00765946" w:rsidP="00765946">
            <w:pPr>
              <w:jc w:val="center"/>
              <w:rPr>
                <w:b/>
                <w:lang w:val="tr-TR"/>
              </w:rPr>
            </w:pPr>
            <w:r w:rsidRPr="008F4CE5">
              <w:rPr>
                <w:b/>
                <w:lang w:val="tr-TR"/>
              </w:rPr>
              <w:t>FAALİYET TÜRÜ</w:t>
            </w:r>
          </w:p>
        </w:tc>
        <w:tc>
          <w:tcPr>
            <w:tcW w:w="1137" w:type="dxa"/>
          </w:tcPr>
          <w:p w:rsidR="00765946" w:rsidRPr="008F4CE5" w:rsidRDefault="00765946" w:rsidP="00765946">
            <w:pPr>
              <w:jc w:val="center"/>
              <w:rPr>
                <w:b/>
                <w:lang w:val="tr-TR"/>
              </w:rPr>
            </w:pPr>
            <w:r w:rsidRPr="008F4CE5">
              <w:rPr>
                <w:b/>
                <w:lang w:val="tr-TR"/>
              </w:rPr>
              <w:t>SAYISI</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Sempozyum ve Kongre</w:t>
            </w:r>
          </w:p>
        </w:tc>
        <w:tc>
          <w:tcPr>
            <w:tcW w:w="1137" w:type="dxa"/>
          </w:tcPr>
          <w:p w:rsidR="00765946" w:rsidRPr="008F4CE5" w:rsidRDefault="00B031B1" w:rsidP="00765946">
            <w:pPr>
              <w:rPr>
                <w:lang w:val="tr-TR"/>
              </w:rPr>
            </w:pPr>
            <w:r>
              <w:rPr>
                <w:lang w:val="tr-TR"/>
              </w:rPr>
              <w:t>-</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Konferans</w:t>
            </w:r>
          </w:p>
        </w:tc>
        <w:tc>
          <w:tcPr>
            <w:tcW w:w="1137" w:type="dxa"/>
          </w:tcPr>
          <w:p w:rsidR="00765946" w:rsidRPr="008F4CE5" w:rsidRDefault="008F4CE5" w:rsidP="00765946">
            <w:pPr>
              <w:rPr>
                <w:lang w:val="tr-TR"/>
              </w:rPr>
            </w:pPr>
            <w:r w:rsidRPr="008F4CE5">
              <w:rPr>
                <w:lang w:val="tr-TR"/>
              </w:rPr>
              <w:t>3</w:t>
            </w:r>
            <w:r w:rsidR="00B031B1">
              <w:rPr>
                <w:lang w:val="tr-TR"/>
              </w:rPr>
              <w:t>5</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Panel</w:t>
            </w:r>
          </w:p>
        </w:tc>
        <w:tc>
          <w:tcPr>
            <w:tcW w:w="1137" w:type="dxa"/>
          </w:tcPr>
          <w:p w:rsidR="00765946" w:rsidRPr="008F4CE5" w:rsidRDefault="008F4CE5" w:rsidP="00765946">
            <w:pPr>
              <w:rPr>
                <w:lang w:val="tr-TR"/>
              </w:rPr>
            </w:pPr>
            <w:r w:rsidRPr="008F4CE5">
              <w:rPr>
                <w:lang w:val="tr-TR"/>
              </w:rPr>
              <w:t>1</w:t>
            </w:r>
            <w:r w:rsidR="00B031B1">
              <w:rPr>
                <w:lang w:val="tr-TR"/>
              </w:rPr>
              <w:t>2</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Seminer</w:t>
            </w:r>
          </w:p>
        </w:tc>
        <w:tc>
          <w:tcPr>
            <w:tcW w:w="1137" w:type="dxa"/>
          </w:tcPr>
          <w:p w:rsidR="00765946" w:rsidRPr="008F4CE5" w:rsidRDefault="00B031B1" w:rsidP="00765946">
            <w:pPr>
              <w:rPr>
                <w:lang w:val="tr-TR"/>
              </w:rPr>
            </w:pPr>
            <w:r>
              <w:rPr>
                <w:lang w:val="tr-TR"/>
              </w:rPr>
              <w:t>10</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Açık Oturum</w:t>
            </w:r>
          </w:p>
        </w:tc>
        <w:tc>
          <w:tcPr>
            <w:tcW w:w="1137" w:type="dxa"/>
          </w:tcPr>
          <w:p w:rsidR="00765946" w:rsidRPr="008F4CE5" w:rsidRDefault="00765946" w:rsidP="00765946">
            <w:pPr>
              <w:rPr>
                <w:lang w:val="tr-TR"/>
              </w:rPr>
            </w:pPr>
            <w:r w:rsidRPr="008F4CE5">
              <w:rPr>
                <w:lang w:val="tr-TR"/>
              </w:rPr>
              <w:t>-</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Söyleşi</w:t>
            </w:r>
          </w:p>
        </w:tc>
        <w:tc>
          <w:tcPr>
            <w:tcW w:w="1137" w:type="dxa"/>
          </w:tcPr>
          <w:p w:rsidR="00765946" w:rsidRPr="008F4CE5" w:rsidRDefault="00765946" w:rsidP="00765946">
            <w:pPr>
              <w:rPr>
                <w:lang w:val="tr-TR"/>
              </w:rPr>
            </w:pPr>
            <w:r w:rsidRPr="008F4CE5">
              <w:rPr>
                <w:lang w:val="tr-TR"/>
              </w:rPr>
              <w:t>-</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 xml:space="preserve">Tiyatro </w:t>
            </w:r>
          </w:p>
        </w:tc>
        <w:tc>
          <w:tcPr>
            <w:tcW w:w="1137" w:type="dxa"/>
          </w:tcPr>
          <w:p w:rsidR="00765946" w:rsidRPr="008F4CE5" w:rsidRDefault="00B031B1" w:rsidP="00765946">
            <w:pPr>
              <w:rPr>
                <w:lang w:val="tr-TR"/>
              </w:rPr>
            </w:pPr>
            <w:r>
              <w:rPr>
                <w:lang w:val="tr-TR"/>
              </w:rPr>
              <w:t>10</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Konser</w:t>
            </w:r>
          </w:p>
        </w:tc>
        <w:tc>
          <w:tcPr>
            <w:tcW w:w="1137" w:type="dxa"/>
          </w:tcPr>
          <w:p w:rsidR="00765946" w:rsidRPr="008F4CE5" w:rsidRDefault="00B031B1" w:rsidP="00765946">
            <w:pPr>
              <w:rPr>
                <w:lang w:val="tr-TR"/>
              </w:rPr>
            </w:pPr>
            <w:r>
              <w:rPr>
                <w:lang w:val="tr-TR"/>
              </w:rPr>
              <w:t>5</w:t>
            </w:r>
          </w:p>
        </w:tc>
      </w:tr>
      <w:tr w:rsidR="00765946" w:rsidRPr="008F4CE5" w:rsidTr="009E6F2C">
        <w:tc>
          <w:tcPr>
            <w:tcW w:w="5328" w:type="dxa"/>
          </w:tcPr>
          <w:p w:rsidR="00765946" w:rsidRPr="008F4CE5" w:rsidRDefault="00765946" w:rsidP="00765946">
            <w:pPr>
              <w:rPr>
                <w:lang w:val="tr-TR"/>
              </w:rPr>
            </w:pPr>
            <w:r w:rsidRPr="008F4CE5">
              <w:rPr>
                <w:szCs w:val="24"/>
                <w:lang w:val="tr-TR"/>
              </w:rPr>
              <w:t>Sergi</w:t>
            </w:r>
          </w:p>
        </w:tc>
        <w:tc>
          <w:tcPr>
            <w:tcW w:w="1137" w:type="dxa"/>
          </w:tcPr>
          <w:p w:rsidR="00765946" w:rsidRPr="008F4CE5" w:rsidRDefault="00B031B1" w:rsidP="00765946">
            <w:pPr>
              <w:rPr>
                <w:lang w:val="tr-TR"/>
              </w:rPr>
            </w:pPr>
            <w:r>
              <w:rPr>
                <w:lang w:val="tr-TR"/>
              </w:rPr>
              <w:t>-</w:t>
            </w:r>
          </w:p>
        </w:tc>
      </w:tr>
      <w:tr w:rsidR="00765946" w:rsidRPr="008F4CE5" w:rsidTr="009E6F2C">
        <w:tc>
          <w:tcPr>
            <w:tcW w:w="5328" w:type="dxa"/>
          </w:tcPr>
          <w:p w:rsidR="00765946" w:rsidRPr="008F4CE5" w:rsidRDefault="00765946" w:rsidP="00765946">
            <w:pPr>
              <w:rPr>
                <w:lang w:val="tr-TR"/>
              </w:rPr>
            </w:pPr>
            <w:r w:rsidRPr="008F4CE5">
              <w:rPr>
                <w:szCs w:val="24"/>
                <w:lang w:val="tr-TR"/>
              </w:rPr>
              <w:t>Turnuva</w:t>
            </w:r>
          </w:p>
        </w:tc>
        <w:tc>
          <w:tcPr>
            <w:tcW w:w="1137" w:type="dxa"/>
          </w:tcPr>
          <w:p w:rsidR="00765946" w:rsidRPr="008F4CE5" w:rsidRDefault="008F4CE5" w:rsidP="00765946">
            <w:pPr>
              <w:rPr>
                <w:lang w:val="tr-TR"/>
              </w:rPr>
            </w:pPr>
            <w:r w:rsidRPr="008F4CE5">
              <w:rPr>
                <w:lang w:val="tr-TR"/>
              </w:rPr>
              <w:t>40</w:t>
            </w:r>
          </w:p>
        </w:tc>
      </w:tr>
      <w:tr w:rsidR="00765946" w:rsidRPr="008F4CE5" w:rsidTr="009E6F2C">
        <w:tc>
          <w:tcPr>
            <w:tcW w:w="5328" w:type="dxa"/>
          </w:tcPr>
          <w:p w:rsidR="00765946" w:rsidRPr="008F4CE5" w:rsidRDefault="00765946" w:rsidP="00765946">
            <w:pPr>
              <w:rPr>
                <w:szCs w:val="24"/>
                <w:lang w:val="tr-TR"/>
              </w:rPr>
            </w:pPr>
            <w:r w:rsidRPr="008F4CE5">
              <w:rPr>
                <w:szCs w:val="24"/>
                <w:lang w:val="tr-TR"/>
              </w:rPr>
              <w:t>Teknik Gezi</w:t>
            </w:r>
          </w:p>
        </w:tc>
        <w:tc>
          <w:tcPr>
            <w:tcW w:w="1137" w:type="dxa"/>
          </w:tcPr>
          <w:p w:rsidR="00765946" w:rsidRPr="008F4CE5" w:rsidRDefault="00B031B1" w:rsidP="00765946">
            <w:pPr>
              <w:rPr>
                <w:lang w:val="tr-TR"/>
              </w:rPr>
            </w:pPr>
            <w:r>
              <w:rPr>
                <w:lang w:val="tr-TR"/>
              </w:rPr>
              <w:t>-</w:t>
            </w:r>
          </w:p>
        </w:tc>
      </w:tr>
      <w:tr w:rsidR="00765946" w:rsidRPr="00765946" w:rsidTr="009E6F2C">
        <w:tc>
          <w:tcPr>
            <w:tcW w:w="5328" w:type="dxa"/>
          </w:tcPr>
          <w:p w:rsidR="00765946" w:rsidRPr="008F4CE5" w:rsidRDefault="00765946" w:rsidP="00765946">
            <w:pPr>
              <w:rPr>
                <w:lang w:val="tr-TR"/>
              </w:rPr>
            </w:pPr>
            <w:r w:rsidRPr="008F4CE5">
              <w:rPr>
                <w:lang w:val="tr-TR"/>
              </w:rPr>
              <w:t>Eğitim Semineri</w:t>
            </w:r>
          </w:p>
        </w:tc>
        <w:tc>
          <w:tcPr>
            <w:tcW w:w="1137" w:type="dxa"/>
          </w:tcPr>
          <w:p w:rsidR="00765946" w:rsidRPr="008F4CE5" w:rsidRDefault="00B031B1" w:rsidP="00765946">
            <w:pPr>
              <w:rPr>
                <w:lang w:val="tr-TR"/>
              </w:rPr>
            </w:pPr>
            <w:r>
              <w:rPr>
                <w:lang w:val="tr-TR"/>
              </w:rPr>
              <w:t>-</w:t>
            </w:r>
          </w:p>
        </w:tc>
      </w:tr>
    </w:tbl>
    <w:p w:rsidR="002E59D0" w:rsidRDefault="002E59D0" w:rsidP="00633964">
      <w:pPr>
        <w:keepNext/>
        <w:spacing w:before="240" w:after="60" w:line="276" w:lineRule="auto"/>
        <w:ind w:left="360"/>
        <w:outlineLvl w:val="3"/>
        <w:rPr>
          <w:b/>
          <w:bCs/>
          <w:szCs w:val="24"/>
          <w:lang w:val="tr-TR" w:eastAsia="en-US"/>
        </w:rPr>
      </w:pPr>
      <w:bookmarkStart w:id="13" w:name="_Toc317866319"/>
    </w:p>
    <w:p w:rsidR="002E59D0" w:rsidRDefault="002E59D0" w:rsidP="00633964">
      <w:pPr>
        <w:keepNext/>
        <w:spacing w:before="240" w:after="60" w:line="276" w:lineRule="auto"/>
        <w:ind w:left="360"/>
        <w:outlineLvl w:val="3"/>
        <w:rPr>
          <w:b/>
          <w:bCs/>
          <w:szCs w:val="24"/>
          <w:lang w:val="tr-TR" w:eastAsia="en-US"/>
        </w:rPr>
      </w:pPr>
    </w:p>
    <w:p w:rsidR="002E59D0" w:rsidRDefault="002E59D0" w:rsidP="002E59D0">
      <w:pPr>
        <w:keepNext/>
        <w:spacing w:before="240" w:after="60" w:line="276" w:lineRule="auto"/>
        <w:outlineLvl w:val="3"/>
        <w:rPr>
          <w:b/>
          <w:bCs/>
          <w:szCs w:val="24"/>
          <w:lang w:val="tr-TR" w:eastAsia="en-US"/>
        </w:rPr>
      </w:pPr>
    </w:p>
    <w:p w:rsidR="002E59D0" w:rsidRDefault="002E59D0" w:rsidP="00633964">
      <w:pPr>
        <w:keepNext/>
        <w:spacing w:before="240" w:after="60" w:line="276" w:lineRule="auto"/>
        <w:ind w:left="360"/>
        <w:outlineLvl w:val="3"/>
        <w:rPr>
          <w:b/>
          <w:bCs/>
          <w:szCs w:val="24"/>
          <w:lang w:val="tr-TR" w:eastAsia="en-US"/>
        </w:rPr>
      </w:pPr>
    </w:p>
    <w:p w:rsidR="002E59D0" w:rsidRDefault="002E59D0" w:rsidP="00633964">
      <w:pPr>
        <w:keepNext/>
        <w:spacing w:before="240" w:after="60" w:line="276" w:lineRule="auto"/>
        <w:ind w:left="360"/>
        <w:outlineLvl w:val="3"/>
        <w:rPr>
          <w:b/>
          <w:bCs/>
          <w:szCs w:val="24"/>
          <w:lang w:val="tr-TR" w:eastAsia="en-US"/>
        </w:rPr>
      </w:pPr>
    </w:p>
    <w:p w:rsidR="002E59D0" w:rsidRDefault="002E59D0" w:rsidP="00633964">
      <w:pPr>
        <w:keepNext/>
        <w:spacing w:before="240" w:after="60" w:line="276" w:lineRule="auto"/>
        <w:ind w:left="360"/>
        <w:outlineLvl w:val="3"/>
        <w:rPr>
          <w:b/>
          <w:bCs/>
          <w:szCs w:val="24"/>
          <w:lang w:val="tr-TR" w:eastAsia="en-US"/>
        </w:rPr>
      </w:pPr>
    </w:p>
    <w:p w:rsidR="006F7551" w:rsidRDefault="006F7551" w:rsidP="00633964">
      <w:pPr>
        <w:keepNext/>
        <w:spacing w:before="240" w:after="60" w:line="276" w:lineRule="auto"/>
        <w:ind w:left="360"/>
        <w:outlineLvl w:val="3"/>
        <w:rPr>
          <w:b/>
          <w:bCs/>
          <w:szCs w:val="24"/>
          <w:lang w:val="tr-TR" w:eastAsia="en-US"/>
        </w:rPr>
      </w:pPr>
    </w:p>
    <w:p w:rsidR="006F7551" w:rsidRDefault="006F7551" w:rsidP="00633964">
      <w:pPr>
        <w:keepNext/>
        <w:spacing w:before="240" w:after="60" w:line="276" w:lineRule="auto"/>
        <w:ind w:left="360"/>
        <w:outlineLvl w:val="3"/>
        <w:rPr>
          <w:b/>
          <w:bCs/>
          <w:szCs w:val="24"/>
          <w:lang w:val="tr-TR" w:eastAsia="en-US"/>
        </w:rPr>
      </w:pPr>
    </w:p>
    <w:p w:rsidR="00633964" w:rsidRPr="006418AA" w:rsidRDefault="00633964" w:rsidP="00633964">
      <w:pPr>
        <w:keepNext/>
        <w:spacing w:before="240" w:after="60" w:line="276" w:lineRule="auto"/>
        <w:ind w:left="360"/>
        <w:outlineLvl w:val="3"/>
        <w:rPr>
          <w:b/>
          <w:bCs/>
          <w:szCs w:val="24"/>
          <w:lang w:val="tr-TR" w:eastAsia="en-US"/>
        </w:rPr>
      </w:pPr>
      <w:r w:rsidRPr="006418AA">
        <w:rPr>
          <w:b/>
          <w:bCs/>
          <w:szCs w:val="24"/>
          <w:lang w:val="tr-TR" w:eastAsia="en-US"/>
        </w:rPr>
        <w:t>2-Sporcu Bilgileri</w:t>
      </w:r>
      <w:bookmarkEnd w:id="13"/>
    </w:p>
    <w:p w:rsidR="00633964" w:rsidRPr="006418AA" w:rsidRDefault="00633964" w:rsidP="00633964">
      <w:pPr>
        <w:spacing w:after="120" w:line="360" w:lineRule="auto"/>
        <w:ind w:firstLine="708"/>
        <w:jc w:val="both"/>
        <w:rPr>
          <w:szCs w:val="24"/>
          <w:lang w:val="tr-TR"/>
        </w:rPr>
      </w:pPr>
    </w:p>
    <w:p w:rsidR="00633964" w:rsidRPr="006418AA" w:rsidRDefault="00633964" w:rsidP="00633964">
      <w:pPr>
        <w:spacing w:after="120" w:line="360" w:lineRule="auto"/>
        <w:ind w:firstLine="708"/>
        <w:jc w:val="both"/>
        <w:rPr>
          <w:szCs w:val="24"/>
          <w:lang w:val="tr-TR"/>
        </w:rPr>
      </w:pPr>
      <w:r w:rsidRPr="006418AA">
        <w:rPr>
          <w:szCs w:val="24"/>
          <w:lang w:val="tr-TR"/>
        </w:rPr>
        <w:lastRenderedPageBreak/>
        <w:t>Üniversite Sporları Federasyonu tarafından düzenlenen sportif karşılaşmalara her sene Üniversitemiz takımlarınca birçok branşta katılım sağlanmaktadır. Aşağıda bulunan tabloda katılım sağlanan branş sayısı ve bu branşlarda katılan sporcu öğrenci sayıları yer almaktadır.</w:t>
      </w:r>
    </w:p>
    <w:p w:rsidR="00633964" w:rsidRPr="006418AA" w:rsidRDefault="00633964" w:rsidP="00633964">
      <w:pPr>
        <w:spacing w:after="120" w:line="360" w:lineRule="auto"/>
        <w:ind w:firstLine="708"/>
        <w:jc w:val="both"/>
        <w:rPr>
          <w:szCs w:val="24"/>
          <w:lang w:val="tr-TR"/>
        </w:rPr>
      </w:pPr>
      <w:r w:rsidRPr="006418AA">
        <w:rPr>
          <w:szCs w:val="24"/>
          <w:lang w:val="tr-TR"/>
        </w:rPr>
        <w:t xml:space="preserve">Üniversitemiz bünyesinde spor organizasyonları da yoğun katılımlarla sürdürülmektedir. </w:t>
      </w:r>
    </w:p>
    <w:p w:rsidR="00633964" w:rsidRPr="00633964" w:rsidRDefault="00633964" w:rsidP="00633964">
      <w:pPr>
        <w:spacing w:after="120" w:line="360" w:lineRule="auto"/>
        <w:ind w:firstLine="708"/>
        <w:jc w:val="both"/>
        <w:rPr>
          <w:szCs w:val="24"/>
          <w:highlight w:val="yellow"/>
          <w:lang w:val="tr-TR"/>
        </w:rPr>
      </w:pPr>
    </w:p>
    <w:p w:rsidR="00633964" w:rsidRPr="00633964" w:rsidRDefault="00633964" w:rsidP="00633964">
      <w:pPr>
        <w:spacing w:after="120" w:line="360" w:lineRule="auto"/>
        <w:ind w:firstLine="708"/>
        <w:jc w:val="both"/>
        <w:rPr>
          <w:szCs w:val="24"/>
          <w:highlight w:val="yellow"/>
          <w:lang w:val="tr-TR"/>
        </w:rPr>
      </w:pPr>
    </w:p>
    <w:p w:rsidR="00633964" w:rsidRPr="00633964" w:rsidRDefault="00633964" w:rsidP="00633964">
      <w:pPr>
        <w:spacing w:after="120" w:line="360" w:lineRule="auto"/>
        <w:ind w:firstLine="708"/>
        <w:jc w:val="both"/>
        <w:rPr>
          <w:szCs w:val="24"/>
          <w:highlight w:val="yellow"/>
          <w:lang w:val="tr-TR"/>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1576"/>
        <w:gridCol w:w="1807"/>
        <w:gridCol w:w="1351"/>
        <w:gridCol w:w="1213"/>
        <w:gridCol w:w="1207"/>
      </w:tblGrid>
      <w:tr w:rsidR="00633964" w:rsidRPr="00633964" w:rsidTr="009E6F2C">
        <w:trPr>
          <w:trHeight w:val="781"/>
        </w:trPr>
        <w:tc>
          <w:tcPr>
            <w:tcW w:w="1270" w:type="dxa"/>
            <w:shd w:val="clear" w:color="auto" w:fill="C0C0C0"/>
            <w:vAlign w:val="center"/>
          </w:tcPr>
          <w:p w:rsidR="00633964" w:rsidRPr="00E559AA" w:rsidRDefault="00633964" w:rsidP="00633964">
            <w:pPr>
              <w:spacing w:after="200" w:line="276" w:lineRule="auto"/>
              <w:rPr>
                <w:rFonts w:eastAsia="Calibri"/>
                <w:szCs w:val="24"/>
                <w:lang w:val="tr-TR" w:eastAsia="en-US"/>
              </w:rPr>
            </w:pPr>
          </w:p>
        </w:tc>
        <w:tc>
          <w:tcPr>
            <w:tcW w:w="1666" w:type="dxa"/>
            <w:shd w:val="clear" w:color="auto" w:fill="C0C0C0"/>
            <w:vAlign w:val="center"/>
          </w:tcPr>
          <w:p w:rsidR="00633964" w:rsidRPr="00E559AA" w:rsidRDefault="00633964" w:rsidP="00633964">
            <w:pPr>
              <w:spacing w:after="200" w:line="276" w:lineRule="auto"/>
              <w:jc w:val="center"/>
              <w:rPr>
                <w:rFonts w:eastAsia="Calibri"/>
                <w:szCs w:val="24"/>
                <w:lang w:val="tr-TR" w:eastAsia="en-US"/>
              </w:rPr>
            </w:pPr>
            <w:proofErr w:type="spellStart"/>
            <w:r w:rsidRPr="00E559AA">
              <w:rPr>
                <w:rFonts w:eastAsia="Calibri"/>
                <w:szCs w:val="24"/>
                <w:lang w:val="tr-TR" w:eastAsia="en-US"/>
              </w:rPr>
              <w:t>Katılınılan</w:t>
            </w:r>
            <w:proofErr w:type="spellEnd"/>
            <w:r w:rsidRPr="00E559AA">
              <w:rPr>
                <w:rFonts w:eastAsia="Calibri"/>
                <w:szCs w:val="24"/>
                <w:lang w:val="tr-TR" w:eastAsia="en-US"/>
              </w:rPr>
              <w:t xml:space="preserve"> Spor Dalı Sayısı</w:t>
            </w:r>
          </w:p>
        </w:tc>
        <w:tc>
          <w:tcPr>
            <w:tcW w:w="1873" w:type="dxa"/>
            <w:shd w:val="clear" w:color="auto" w:fill="C0C0C0"/>
            <w:vAlign w:val="center"/>
          </w:tcPr>
          <w:p w:rsidR="00633964" w:rsidRPr="00E559AA" w:rsidRDefault="00633964" w:rsidP="00633964">
            <w:pPr>
              <w:spacing w:after="200" w:line="276" w:lineRule="auto"/>
              <w:jc w:val="center"/>
              <w:rPr>
                <w:rFonts w:eastAsia="Calibri"/>
                <w:szCs w:val="24"/>
                <w:lang w:val="tr-TR" w:eastAsia="en-US"/>
              </w:rPr>
            </w:pPr>
            <w:r w:rsidRPr="00E559AA">
              <w:rPr>
                <w:rFonts w:eastAsia="Calibri"/>
                <w:szCs w:val="24"/>
                <w:lang w:val="tr-TR" w:eastAsia="en-US"/>
              </w:rPr>
              <w:t>Müsabakalara Katılan Kişi Sayısı</w:t>
            </w:r>
          </w:p>
        </w:tc>
        <w:tc>
          <w:tcPr>
            <w:tcW w:w="1395" w:type="dxa"/>
            <w:shd w:val="clear" w:color="auto" w:fill="C0C0C0"/>
            <w:vAlign w:val="center"/>
          </w:tcPr>
          <w:p w:rsidR="00633964" w:rsidRPr="00E559AA" w:rsidRDefault="00633964" w:rsidP="00633964">
            <w:pPr>
              <w:spacing w:after="200" w:line="276" w:lineRule="auto"/>
              <w:jc w:val="center"/>
              <w:rPr>
                <w:rFonts w:eastAsia="Calibri"/>
                <w:szCs w:val="24"/>
                <w:lang w:val="tr-TR" w:eastAsia="en-US"/>
              </w:rPr>
            </w:pPr>
            <w:r w:rsidRPr="00E559AA">
              <w:rPr>
                <w:rFonts w:eastAsia="Calibri"/>
                <w:szCs w:val="24"/>
                <w:lang w:val="tr-TR" w:eastAsia="en-US"/>
              </w:rPr>
              <w:t>Kazanılan Madalya Sayısı</w:t>
            </w:r>
          </w:p>
        </w:tc>
        <w:tc>
          <w:tcPr>
            <w:tcW w:w="1219" w:type="dxa"/>
            <w:shd w:val="clear" w:color="auto" w:fill="C0C0C0"/>
          </w:tcPr>
          <w:p w:rsidR="00633964" w:rsidRPr="00E559AA" w:rsidRDefault="00633964" w:rsidP="00633964">
            <w:pPr>
              <w:spacing w:after="200" w:line="276" w:lineRule="auto"/>
              <w:jc w:val="center"/>
              <w:rPr>
                <w:rFonts w:eastAsia="Calibri"/>
                <w:szCs w:val="24"/>
                <w:lang w:val="tr-TR" w:eastAsia="en-US"/>
              </w:rPr>
            </w:pPr>
            <w:r w:rsidRPr="00E559AA">
              <w:rPr>
                <w:rFonts w:eastAsia="Calibri"/>
                <w:szCs w:val="24"/>
                <w:lang w:val="tr-TR" w:eastAsia="en-US"/>
              </w:rPr>
              <w:t>Kazanılan Kupa Sayısı</w:t>
            </w:r>
          </w:p>
        </w:tc>
        <w:tc>
          <w:tcPr>
            <w:tcW w:w="1291" w:type="dxa"/>
            <w:shd w:val="clear" w:color="auto" w:fill="C0C0C0"/>
            <w:vAlign w:val="center"/>
          </w:tcPr>
          <w:p w:rsidR="00633964" w:rsidRPr="00E559AA" w:rsidRDefault="00633964" w:rsidP="00633964">
            <w:pPr>
              <w:spacing w:after="200" w:line="276" w:lineRule="auto"/>
              <w:jc w:val="center"/>
              <w:rPr>
                <w:rFonts w:eastAsia="Calibri"/>
                <w:szCs w:val="24"/>
                <w:lang w:val="tr-TR" w:eastAsia="en-US"/>
              </w:rPr>
            </w:pPr>
            <w:r w:rsidRPr="00E559AA">
              <w:rPr>
                <w:rFonts w:eastAsia="Calibri"/>
                <w:szCs w:val="24"/>
                <w:lang w:val="tr-TR" w:eastAsia="en-US"/>
              </w:rPr>
              <w:t>Milli Sporcu Sayısı</w:t>
            </w:r>
          </w:p>
        </w:tc>
      </w:tr>
      <w:tr w:rsidR="00633964" w:rsidRPr="00633964" w:rsidTr="00067A8F">
        <w:trPr>
          <w:trHeight w:val="403"/>
        </w:trPr>
        <w:tc>
          <w:tcPr>
            <w:tcW w:w="1270" w:type="dxa"/>
            <w:shd w:val="clear" w:color="auto" w:fill="auto"/>
            <w:vAlign w:val="center"/>
          </w:tcPr>
          <w:p w:rsidR="00633964" w:rsidRPr="00E559AA" w:rsidRDefault="00633964" w:rsidP="00633964">
            <w:pPr>
              <w:spacing w:after="200" w:line="276" w:lineRule="auto"/>
              <w:rPr>
                <w:rFonts w:eastAsia="Calibri"/>
                <w:szCs w:val="24"/>
                <w:lang w:val="tr-TR" w:eastAsia="en-US"/>
              </w:rPr>
            </w:pPr>
            <w:r w:rsidRPr="00E559AA">
              <w:rPr>
                <w:rFonts w:eastAsia="Calibri"/>
                <w:szCs w:val="24"/>
                <w:lang w:val="tr-TR" w:eastAsia="en-US"/>
              </w:rPr>
              <w:t>Öğrenci</w:t>
            </w:r>
          </w:p>
        </w:tc>
        <w:tc>
          <w:tcPr>
            <w:tcW w:w="1666" w:type="dxa"/>
            <w:shd w:val="clear" w:color="auto" w:fill="auto"/>
            <w:vAlign w:val="center"/>
          </w:tcPr>
          <w:p w:rsidR="00633964" w:rsidRPr="00E559AA" w:rsidRDefault="00E559AA" w:rsidP="00067A8F">
            <w:pPr>
              <w:spacing w:after="200" w:line="276" w:lineRule="auto"/>
              <w:jc w:val="center"/>
              <w:rPr>
                <w:rFonts w:eastAsia="Calibri"/>
                <w:szCs w:val="24"/>
                <w:lang w:val="tr-TR" w:eastAsia="en-US"/>
              </w:rPr>
            </w:pPr>
            <w:r>
              <w:rPr>
                <w:rFonts w:eastAsia="Calibri"/>
                <w:szCs w:val="24"/>
                <w:lang w:val="tr-TR" w:eastAsia="en-US"/>
              </w:rPr>
              <w:t>7</w:t>
            </w:r>
          </w:p>
        </w:tc>
        <w:tc>
          <w:tcPr>
            <w:tcW w:w="1873" w:type="dxa"/>
            <w:shd w:val="clear" w:color="auto" w:fill="auto"/>
            <w:vAlign w:val="center"/>
          </w:tcPr>
          <w:p w:rsidR="00633964" w:rsidRPr="00E559AA" w:rsidRDefault="0045571E" w:rsidP="00067A8F">
            <w:pPr>
              <w:spacing w:after="200" w:line="276" w:lineRule="auto"/>
              <w:jc w:val="center"/>
              <w:rPr>
                <w:rFonts w:eastAsia="Calibri"/>
                <w:szCs w:val="24"/>
                <w:lang w:val="tr-TR" w:eastAsia="en-US"/>
              </w:rPr>
            </w:pPr>
            <w:r>
              <w:rPr>
                <w:rFonts w:eastAsia="Calibri"/>
                <w:szCs w:val="24"/>
                <w:lang w:val="tr-TR" w:eastAsia="en-US"/>
              </w:rPr>
              <w:t>390</w:t>
            </w:r>
          </w:p>
        </w:tc>
        <w:tc>
          <w:tcPr>
            <w:tcW w:w="1395"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219" w:type="dxa"/>
            <w:vAlign w:val="center"/>
          </w:tcPr>
          <w:p w:rsidR="00633964" w:rsidRPr="00E559AA" w:rsidRDefault="0045571E" w:rsidP="00067A8F">
            <w:pPr>
              <w:spacing w:after="200" w:line="276" w:lineRule="auto"/>
              <w:jc w:val="center"/>
              <w:rPr>
                <w:rFonts w:eastAsia="Calibri"/>
                <w:szCs w:val="24"/>
                <w:lang w:val="tr-TR" w:eastAsia="en-US"/>
              </w:rPr>
            </w:pPr>
            <w:r>
              <w:rPr>
                <w:rFonts w:eastAsia="Calibri"/>
                <w:szCs w:val="24"/>
                <w:lang w:val="tr-TR" w:eastAsia="en-US"/>
              </w:rPr>
              <w:t>1</w:t>
            </w:r>
          </w:p>
        </w:tc>
        <w:tc>
          <w:tcPr>
            <w:tcW w:w="1291" w:type="dxa"/>
            <w:shd w:val="clear" w:color="auto" w:fill="auto"/>
            <w:vAlign w:val="center"/>
          </w:tcPr>
          <w:p w:rsidR="00633964" w:rsidRPr="00E559AA" w:rsidRDefault="00E559AA" w:rsidP="00067A8F">
            <w:pPr>
              <w:spacing w:after="200" w:line="276" w:lineRule="auto"/>
              <w:jc w:val="center"/>
              <w:rPr>
                <w:rFonts w:eastAsia="Calibri"/>
                <w:szCs w:val="24"/>
                <w:lang w:val="tr-TR" w:eastAsia="en-US"/>
              </w:rPr>
            </w:pPr>
            <w:r>
              <w:rPr>
                <w:rFonts w:eastAsia="Calibri"/>
                <w:szCs w:val="24"/>
                <w:lang w:val="tr-TR" w:eastAsia="en-US"/>
              </w:rPr>
              <w:t>1</w:t>
            </w:r>
          </w:p>
        </w:tc>
      </w:tr>
      <w:tr w:rsidR="00633964" w:rsidRPr="00633964" w:rsidTr="00067A8F">
        <w:trPr>
          <w:trHeight w:val="403"/>
        </w:trPr>
        <w:tc>
          <w:tcPr>
            <w:tcW w:w="1270" w:type="dxa"/>
            <w:shd w:val="clear" w:color="auto" w:fill="auto"/>
            <w:vAlign w:val="center"/>
          </w:tcPr>
          <w:p w:rsidR="00633964" w:rsidRPr="00E559AA" w:rsidRDefault="00633964" w:rsidP="00633964">
            <w:pPr>
              <w:spacing w:after="200" w:line="276" w:lineRule="auto"/>
              <w:rPr>
                <w:rFonts w:eastAsia="Calibri"/>
                <w:szCs w:val="24"/>
                <w:lang w:val="tr-TR" w:eastAsia="en-US"/>
              </w:rPr>
            </w:pPr>
            <w:r w:rsidRPr="00E559AA">
              <w:rPr>
                <w:rFonts w:eastAsia="Calibri"/>
                <w:szCs w:val="24"/>
                <w:lang w:val="tr-TR" w:eastAsia="en-US"/>
              </w:rPr>
              <w:t>Personel</w:t>
            </w:r>
          </w:p>
        </w:tc>
        <w:tc>
          <w:tcPr>
            <w:tcW w:w="1666"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873"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395"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219" w:type="dxa"/>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291"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r>
      <w:tr w:rsidR="00633964" w:rsidRPr="00633964" w:rsidTr="00067A8F">
        <w:trPr>
          <w:trHeight w:val="435"/>
        </w:trPr>
        <w:tc>
          <w:tcPr>
            <w:tcW w:w="1270" w:type="dxa"/>
            <w:shd w:val="clear" w:color="auto" w:fill="auto"/>
            <w:vAlign w:val="center"/>
          </w:tcPr>
          <w:p w:rsidR="00633964" w:rsidRPr="00E559AA" w:rsidRDefault="00633964" w:rsidP="00633964">
            <w:pPr>
              <w:spacing w:after="200" w:line="276" w:lineRule="auto"/>
              <w:rPr>
                <w:rFonts w:eastAsia="Calibri"/>
                <w:b/>
                <w:szCs w:val="24"/>
                <w:lang w:val="tr-TR" w:eastAsia="en-US"/>
              </w:rPr>
            </w:pPr>
            <w:r w:rsidRPr="00E559AA">
              <w:rPr>
                <w:rFonts w:eastAsia="Calibri"/>
                <w:b/>
                <w:szCs w:val="24"/>
                <w:lang w:val="tr-TR" w:eastAsia="en-US"/>
              </w:rPr>
              <w:t>-TOPLAM</w:t>
            </w:r>
          </w:p>
        </w:tc>
        <w:tc>
          <w:tcPr>
            <w:tcW w:w="1666" w:type="dxa"/>
            <w:shd w:val="clear" w:color="auto" w:fill="auto"/>
            <w:vAlign w:val="center"/>
          </w:tcPr>
          <w:p w:rsidR="00633964" w:rsidRPr="00E559AA" w:rsidRDefault="00E559AA" w:rsidP="00067A8F">
            <w:pPr>
              <w:spacing w:after="200" w:line="276" w:lineRule="auto"/>
              <w:jc w:val="center"/>
              <w:rPr>
                <w:rFonts w:eastAsia="Calibri"/>
                <w:szCs w:val="24"/>
                <w:lang w:val="tr-TR" w:eastAsia="en-US"/>
              </w:rPr>
            </w:pPr>
            <w:r>
              <w:rPr>
                <w:rFonts w:eastAsia="Calibri"/>
                <w:szCs w:val="24"/>
                <w:lang w:val="tr-TR" w:eastAsia="en-US"/>
              </w:rPr>
              <w:t>7</w:t>
            </w:r>
          </w:p>
        </w:tc>
        <w:tc>
          <w:tcPr>
            <w:tcW w:w="1873" w:type="dxa"/>
            <w:shd w:val="clear" w:color="auto" w:fill="auto"/>
            <w:vAlign w:val="center"/>
          </w:tcPr>
          <w:p w:rsidR="00633964" w:rsidRPr="00E559AA" w:rsidRDefault="0045571E" w:rsidP="00067A8F">
            <w:pPr>
              <w:spacing w:after="200" w:line="276" w:lineRule="auto"/>
              <w:jc w:val="center"/>
              <w:rPr>
                <w:rFonts w:eastAsia="Calibri"/>
                <w:szCs w:val="24"/>
                <w:lang w:val="tr-TR" w:eastAsia="en-US"/>
              </w:rPr>
            </w:pPr>
            <w:r>
              <w:rPr>
                <w:rFonts w:eastAsia="Calibri"/>
                <w:szCs w:val="24"/>
                <w:lang w:val="tr-TR" w:eastAsia="en-US"/>
              </w:rPr>
              <w:t>390</w:t>
            </w:r>
          </w:p>
        </w:tc>
        <w:tc>
          <w:tcPr>
            <w:tcW w:w="1395" w:type="dxa"/>
            <w:shd w:val="clear" w:color="auto" w:fill="auto"/>
            <w:vAlign w:val="center"/>
          </w:tcPr>
          <w:p w:rsidR="00633964" w:rsidRPr="00E559AA" w:rsidRDefault="00633964" w:rsidP="00067A8F">
            <w:pPr>
              <w:spacing w:after="200" w:line="276" w:lineRule="auto"/>
              <w:jc w:val="center"/>
              <w:rPr>
                <w:rFonts w:eastAsia="Calibri"/>
                <w:szCs w:val="24"/>
                <w:lang w:val="tr-TR" w:eastAsia="en-US"/>
              </w:rPr>
            </w:pPr>
            <w:r w:rsidRPr="00E559AA">
              <w:rPr>
                <w:rFonts w:eastAsia="Calibri"/>
                <w:szCs w:val="24"/>
                <w:lang w:val="tr-TR" w:eastAsia="en-US"/>
              </w:rPr>
              <w:t>-</w:t>
            </w:r>
          </w:p>
        </w:tc>
        <w:tc>
          <w:tcPr>
            <w:tcW w:w="1219" w:type="dxa"/>
            <w:vAlign w:val="center"/>
          </w:tcPr>
          <w:p w:rsidR="00633964" w:rsidRPr="00E559AA" w:rsidRDefault="0045571E" w:rsidP="00067A8F">
            <w:pPr>
              <w:spacing w:after="200" w:line="276" w:lineRule="auto"/>
              <w:jc w:val="center"/>
              <w:rPr>
                <w:rFonts w:eastAsia="Calibri"/>
                <w:szCs w:val="24"/>
                <w:lang w:val="tr-TR" w:eastAsia="en-US"/>
              </w:rPr>
            </w:pPr>
            <w:r>
              <w:rPr>
                <w:rFonts w:eastAsia="Calibri"/>
                <w:szCs w:val="24"/>
                <w:lang w:val="tr-TR" w:eastAsia="en-US"/>
              </w:rPr>
              <w:t>1</w:t>
            </w:r>
          </w:p>
        </w:tc>
        <w:tc>
          <w:tcPr>
            <w:tcW w:w="1291" w:type="dxa"/>
            <w:shd w:val="clear" w:color="auto" w:fill="auto"/>
            <w:vAlign w:val="center"/>
          </w:tcPr>
          <w:p w:rsidR="00633964" w:rsidRPr="00E559AA" w:rsidRDefault="00E559AA" w:rsidP="00067A8F">
            <w:pPr>
              <w:spacing w:after="200" w:line="276" w:lineRule="auto"/>
              <w:jc w:val="center"/>
              <w:rPr>
                <w:rFonts w:eastAsia="Calibri"/>
                <w:szCs w:val="24"/>
                <w:lang w:val="tr-TR" w:eastAsia="en-US"/>
              </w:rPr>
            </w:pPr>
            <w:r>
              <w:rPr>
                <w:rFonts w:eastAsia="Calibri"/>
                <w:szCs w:val="24"/>
                <w:lang w:val="tr-TR" w:eastAsia="en-US"/>
              </w:rPr>
              <w:t>1</w:t>
            </w:r>
          </w:p>
        </w:tc>
      </w:tr>
    </w:tbl>
    <w:p w:rsidR="00633964" w:rsidRPr="00633964" w:rsidRDefault="00633964" w:rsidP="00633964">
      <w:pPr>
        <w:spacing w:after="120" w:line="360" w:lineRule="auto"/>
        <w:ind w:firstLine="708"/>
        <w:jc w:val="both"/>
        <w:rPr>
          <w:szCs w:val="24"/>
          <w:highlight w:val="yellow"/>
          <w:lang w:val="tr-TR"/>
        </w:rPr>
      </w:pPr>
    </w:p>
    <w:p w:rsidR="00633964" w:rsidRPr="00633964" w:rsidRDefault="00633964" w:rsidP="00633964">
      <w:pPr>
        <w:tabs>
          <w:tab w:val="left" w:pos="1103"/>
        </w:tabs>
        <w:spacing w:after="200" w:line="276" w:lineRule="auto"/>
        <w:rPr>
          <w:rFonts w:eastAsia="Calibri"/>
          <w:b/>
          <w:color w:val="FF0000"/>
          <w:szCs w:val="24"/>
          <w:highlight w:val="yellow"/>
          <w:lang w:val="tr-TR" w:eastAsia="en-US"/>
        </w:rPr>
      </w:pPr>
    </w:p>
    <w:p w:rsidR="002E59D0" w:rsidRPr="00633964" w:rsidRDefault="002E59D0" w:rsidP="00633964">
      <w:pPr>
        <w:tabs>
          <w:tab w:val="left" w:pos="1103"/>
        </w:tabs>
        <w:spacing w:after="200" w:line="276" w:lineRule="auto"/>
        <w:rPr>
          <w:rFonts w:eastAsia="Calibri"/>
          <w:b/>
          <w:color w:val="FF0000"/>
          <w:szCs w:val="24"/>
          <w:highlight w:val="yellow"/>
          <w:lang w:val="tr-TR" w:eastAsia="en-US"/>
        </w:rPr>
      </w:pPr>
    </w:p>
    <w:p w:rsidR="00633964" w:rsidRPr="00633964" w:rsidRDefault="00633964" w:rsidP="00633964">
      <w:pPr>
        <w:tabs>
          <w:tab w:val="left" w:pos="1103"/>
        </w:tabs>
        <w:spacing w:after="200" w:line="276" w:lineRule="auto"/>
        <w:rPr>
          <w:rFonts w:eastAsia="Calibri"/>
          <w:b/>
          <w:color w:val="FF0000"/>
          <w:szCs w:val="24"/>
          <w:highlight w:val="yellow"/>
          <w:lang w:val="tr-TR" w:eastAsia="en-US"/>
        </w:rPr>
      </w:pPr>
    </w:p>
    <w:p w:rsidR="00633964" w:rsidRPr="006418AA" w:rsidRDefault="00633964" w:rsidP="00633964">
      <w:pPr>
        <w:tabs>
          <w:tab w:val="left" w:pos="1103"/>
        </w:tabs>
        <w:spacing w:after="200" w:line="276" w:lineRule="auto"/>
        <w:rPr>
          <w:b/>
          <w:szCs w:val="24"/>
          <w:lang w:val="fr-FR" w:eastAsia="en-US"/>
        </w:rPr>
      </w:pPr>
      <w:r w:rsidRPr="006418AA">
        <w:rPr>
          <w:rFonts w:eastAsia="Calibri"/>
          <w:b/>
          <w:szCs w:val="24"/>
          <w:lang w:val="tr-TR" w:eastAsia="en-US"/>
        </w:rPr>
        <w:t xml:space="preserve">    3-Öğrenciye ve Personele Sunulan Barınma, Yemek ve Sağlık Hizmetleri</w:t>
      </w:r>
    </w:p>
    <w:p w:rsidR="00633964" w:rsidRPr="006418AA" w:rsidRDefault="00633964" w:rsidP="00633964">
      <w:pPr>
        <w:spacing w:after="200" w:line="276" w:lineRule="auto"/>
        <w:rPr>
          <w:rFonts w:eastAsia="Calibri"/>
          <w:sz w:val="22"/>
          <w:szCs w:val="22"/>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1520"/>
        <w:gridCol w:w="1559"/>
        <w:gridCol w:w="1559"/>
        <w:gridCol w:w="1569"/>
        <w:gridCol w:w="1799"/>
      </w:tblGrid>
      <w:tr w:rsidR="00633964" w:rsidRPr="00633964" w:rsidTr="009E6F2C">
        <w:trPr>
          <w:trHeight w:val="721"/>
        </w:trPr>
        <w:tc>
          <w:tcPr>
            <w:tcW w:w="1173"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p>
        </w:tc>
        <w:tc>
          <w:tcPr>
            <w:tcW w:w="1521"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r w:rsidRPr="006418AA">
              <w:rPr>
                <w:rFonts w:eastAsia="Calibri"/>
                <w:b/>
                <w:sz w:val="20"/>
                <w:lang w:val="tr-TR" w:eastAsia="en-US"/>
              </w:rPr>
              <w:t>Barınma Hizmetleri</w:t>
            </w:r>
          </w:p>
        </w:tc>
        <w:tc>
          <w:tcPr>
            <w:tcW w:w="1559"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r w:rsidRPr="006418AA">
              <w:rPr>
                <w:rFonts w:eastAsia="Calibri"/>
                <w:b/>
                <w:sz w:val="20"/>
                <w:lang w:val="tr-TR" w:eastAsia="en-US"/>
              </w:rPr>
              <w:t>Kültür Hizmetleri</w:t>
            </w:r>
          </w:p>
        </w:tc>
        <w:tc>
          <w:tcPr>
            <w:tcW w:w="1559"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r w:rsidRPr="006418AA">
              <w:rPr>
                <w:rFonts w:eastAsia="Calibri"/>
                <w:b/>
                <w:sz w:val="20"/>
                <w:lang w:val="tr-TR" w:eastAsia="en-US"/>
              </w:rPr>
              <w:t>Yemek Hizmetleri</w:t>
            </w:r>
          </w:p>
        </w:tc>
        <w:tc>
          <w:tcPr>
            <w:tcW w:w="1569"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r w:rsidRPr="006418AA">
              <w:rPr>
                <w:rFonts w:eastAsia="Calibri"/>
                <w:b/>
                <w:sz w:val="20"/>
                <w:lang w:val="tr-TR" w:eastAsia="en-US"/>
              </w:rPr>
              <w:t>Sağlık Hizmetleri</w:t>
            </w:r>
          </w:p>
        </w:tc>
        <w:tc>
          <w:tcPr>
            <w:tcW w:w="1799" w:type="dxa"/>
            <w:shd w:val="clear" w:color="auto" w:fill="C0C0C0"/>
            <w:vAlign w:val="center"/>
          </w:tcPr>
          <w:p w:rsidR="00633964" w:rsidRPr="006418AA" w:rsidRDefault="00633964" w:rsidP="00633964">
            <w:pPr>
              <w:spacing w:after="200" w:line="276" w:lineRule="auto"/>
              <w:jc w:val="center"/>
              <w:rPr>
                <w:rFonts w:eastAsia="Calibri"/>
                <w:b/>
                <w:sz w:val="20"/>
                <w:lang w:val="tr-TR" w:eastAsia="en-US"/>
              </w:rPr>
            </w:pPr>
            <w:r w:rsidRPr="006418AA">
              <w:rPr>
                <w:rFonts w:eastAsia="Calibri"/>
                <w:b/>
                <w:sz w:val="20"/>
                <w:lang w:val="tr-TR" w:eastAsia="en-US"/>
              </w:rPr>
              <w:t>Spor                       Hizmetleri</w:t>
            </w:r>
          </w:p>
        </w:tc>
      </w:tr>
      <w:tr w:rsidR="00633964" w:rsidRPr="00C5166D" w:rsidTr="009E6F2C">
        <w:trPr>
          <w:trHeight w:val="993"/>
        </w:trPr>
        <w:tc>
          <w:tcPr>
            <w:tcW w:w="1173" w:type="dxa"/>
            <w:shd w:val="clear" w:color="auto" w:fill="auto"/>
            <w:vAlign w:val="center"/>
          </w:tcPr>
          <w:p w:rsidR="00633964" w:rsidRPr="006418AA" w:rsidRDefault="00633964" w:rsidP="00633964">
            <w:pPr>
              <w:spacing w:after="200" w:line="276" w:lineRule="auto"/>
              <w:rPr>
                <w:rFonts w:eastAsia="Calibri"/>
                <w:sz w:val="20"/>
                <w:lang w:val="tr-TR" w:eastAsia="en-US"/>
              </w:rPr>
            </w:pPr>
          </w:p>
        </w:tc>
        <w:tc>
          <w:tcPr>
            <w:tcW w:w="1521"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Barınma Hizmetinden Yararlanan Kişi Sayısı</w:t>
            </w:r>
          </w:p>
        </w:tc>
        <w:tc>
          <w:tcPr>
            <w:tcW w:w="1559"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Kültür Salonundan Faaliyetlerin Sayısı</w:t>
            </w:r>
          </w:p>
        </w:tc>
        <w:tc>
          <w:tcPr>
            <w:tcW w:w="1559"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Yemek Hizmetinden Yararlanan Sayısı</w:t>
            </w:r>
          </w:p>
        </w:tc>
        <w:tc>
          <w:tcPr>
            <w:tcW w:w="1569"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Sağlık Hizmetinden Yararlanan Sayısı</w:t>
            </w:r>
          </w:p>
        </w:tc>
        <w:tc>
          <w:tcPr>
            <w:tcW w:w="1799"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Spor Salonundaki müsabakaların Sayısı</w:t>
            </w:r>
          </w:p>
        </w:tc>
      </w:tr>
      <w:tr w:rsidR="00633964" w:rsidRPr="00C5166D" w:rsidTr="009E6F2C">
        <w:trPr>
          <w:trHeight w:val="416"/>
        </w:trPr>
        <w:tc>
          <w:tcPr>
            <w:tcW w:w="1173" w:type="dxa"/>
            <w:shd w:val="clear" w:color="auto" w:fill="auto"/>
            <w:vAlign w:val="center"/>
          </w:tcPr>
          <w:p w:rsidR="00633964" w:rsidRPr="00C5166D" w:rsidRDefault="00633964" w:rsidP="00633964">
            <w:pPr>
              <w:spacing w:after="200" w:line="276" w:lineRule="auto"/>
              <w:rPr>
                <w:rFonts w:eastAsia="Calibri"/>
                <w:sz w:val="20"/>
                <w:lang w:val="tr-TR" w:eastAsia="en-US"/>
              </w:rPr>
            </w:pPr>
            <w:r w:rsidRPr="00C5166D">
              <w:rPr>
                <w:rFonts w:eastAsia="Calibri"/>
                <w:sz w:val="20"/>
                <w:lang w:val="tr-TR" w:eastAsia="en-US"/>
              </w:rPr>
              <w:t>Öğrenci</w:t>
            </w:r>
          </w:p>
        </w:tc>
        <w:tc>
          <w:tcPr>
            <w:tcW w:w="1521"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w:t>
            </w:r>
          </w:p>
        </w:tc>
        <w:tc>
          <w:tcPr>
            <w:tcW w:w="1559" w:type="dxa"/>
            <w:shd w:val="clear" w:color="auto" w:fill="auto"/>
            <w:vAlign w:val="center"/>
          </w:tcPr>
          <w:p w:rsidR="00633964" w:rsidRPr="00C5166D" w:rsidRDefault="00840C65" w:rsidP="00633964">
            <w:pPr>
              <w:spacing w:after="200" w:line="276" w:lineRule="auto"/>
              <w:jc w:val="center"/>
              <w:rPr>
                <w:rFonts w:eastAsia="Calibri"/>
                <w:sz w:val="20"/>
                <w:lang w:val="tr-TR" w:eastAsia="en-US"/>
              </w:rPr>
            </w:pPr>
            <w:r>
              <w:rPr>
                <w:rFonts w:eastAsia="Calibri"/>
                <w:sz w:val="20"/>
                <w:lang w:val="tr-TR" w:eastAsia="en-US"/>
              </w:rPr>
              <w:t>73</w:t>
            </w:r>
          </w:p>
        </w:tc>
        <w:tc>
          <w:tcPr>
            <w:tcW w:w="1559" w:type="dxa"/>
            <w:shd w:val="clear" w:color="auto" w:fill="auto"/>
            <w:vAlign w:val="center"/>
          </w:tcPr>
          <w:p w:rsidR="00633964" w:rsidRPr="00C5166D" w:rsidRDefault="003B0EF3" w:rsidP="00633964">
            <w:pPr>
              <w:spacing w:after="200" w:line="276" w:lineRule="auto"/>
              <w:jc w:val="center"/>
              <w:rPr>
                <w:rFonts w:eastAsia="Calibri"/>
                <w:sz w:val="20"/>
                <w:lang w:val="tr-TR" w:eastAsia="en-US"/>
              </w:rPr>
            </w:pPr>
            <w:r>
              <w:rPr>
                <w:rFonts w:eastAsia="Calibri"/>
                <w:sz w:val="20"/>
                <w:lang w:val="tr-TR" w:eastAsia="en-US"/>
              </w:rPr>
              <w:t>394827</w:t>
            </w:r>
          </w:p>
        </w:tc>
        <w:tc>
          <w:tcPr>
            <w:tcW w:w="1569" w:type="dxa"/>
            <w:shd w:val="clear" w:color="auto" w:fill="auto"/>
            <w:vAlign w:val="center"/>
          </w:tcPr>
          <w:p w:rsidR="00633964" w:rsidRPr="00C5166D" w:rsidRDefault="00592049" w:rsidP="00633964">
            <w:pPr>
              <w:spacing w:after="200" w:line="276" w:lineRule="auto"/>
              <w:jc w:val="center"/>
              <w:rPr>
                <w:rFonts w:eastAsia="Calibri"/>
                <w:sz w:val="20"/>
                <w:lang w:val="tr-TR" w:eastAsia="en-US"/>
              </w:rPr>
            </w:pPr>
            <w:r w:rsidRPr="00C5166D">
              <w:rPr>
                <w:rFonts w:eastAsia="Calibri"/>
                <w:sz w:val="20"/>
                <w:lang w:val="tr-TR" w:eastAsia="en-US"/>
              </w:rPr>
              <w:t>1</w:t>
            </w:r>
            <w:r w:rsidR="00AE6CF5">
              <w:rPr>
                <w:rFonts w:eastAsia="Calibri"/>
                <w:sz w:val="20"/>
                <w:lang w:val="tr-TR" w:eastAsia="en-US"/>
              </w:rPr>
              <w:t>05</w:t>
            </w:r>
          </w:p>
        </w:tc>
        <w:tc>
          <w:tcPr>
            <w:tcW w:w="1799" w:type="dxa"/>
            <w:shd w:val="clear" w:color="auto" w:fill="auto"/>
            <w:vAlign w:val="center"/>
          </w:tcPr>
          <w:p w:rsidR="00633964" w:rsidRPr="00C5166D" w:rsidRDefault="006418AA" w:rsidP="00633964">
            <w:pPr>
              <w:spacing w:after="200" w:line="276" w:lineRule="auto"/>
              <w:jc w:val="center"/>
              <w:rPr>
                <w:rFonts w:eastAsia="Calibri"/>
                <w:sz w:val="20"/>
                <w:lang w:val="tr-TR" w:eastAsia="en-US"/>
              </w:rPr>
            </w:pPr>
            <w:r w:rsidRPr="00C5166D">
              <w:rPr>
                <w:rFonts w:eastAsia="Calibri"/>
                <w:sz w:val="20"/>
                <w:lang w:val="tr-TR" w:eastAsia="en-US"/>
              </w:rPr>
              <w:t>6</w:t>
            </w:r>
            <w:r w:rsidR="000C478B">
              <w:rPr>
                <w:rFonts w:eastAsia="Calibri"/>
                <w:sz w:val="20"/>
                <w:lang w:val="tr-TR" w:eastAsia="en-US"/>
              </w:rPr>
              <w:t>0</w:t>
            </w:r>
          </w:p>
        </w:tc>
      </w:tr>
      <w:tr w:rsidR="00633964" w:rsidRPr="00C5166D" w:rsidTr="006418AA">
        <w:trPr>
          <w:trHeight w:val="646"/>
        </w:trPr>
        <w:tc>
          <w:tcPr>
            <w:tcW w:w="1173" w:type="dxa"/>
            <w:shd w:val="clear" w:color="auto" w:fill="auto"/>
            <w:vAlign w:val="center"/>
          </w:tcPr>
          <w:p w:rsidR="00633964" w:rsidRPr="00C5166D" w:rsidRDefault="00633964" w:rsidP="00633964">
            <w:pPr>
              <w:spacing w:after="200" w:line="276" w:lineRule="auto"/>
              <w:rPr>
                <w:rFonts w:eastAsia="Calibri"/>
                <w:sz w:val="20"/>
                <w:lang w:val="tr-TR" w:eastAsia="en-US"/>
              </w:rPr>
            </w:pPr>
            <w:r w:rsidRPr="00C5166D">
              <w:rPr>
                <w:rFonts w:eastAsia="Calibri"/>
                <w:sz w:val="20"/>
                <w:lang w:val="tr-TR" w:eastAsia="en-US"/>
              </w:rPr>
              <w:t>Personel</w:t>
            </w:r>
          </w:p>
        </w:tc>
        <w:tc>
          <w:tcPr>
            <w:tcW w:w="1521"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w:t>
            </w:r>
          </w:p>
        </w:tc>
        <w:tc>
          <w:tcPr>
            <w:tcW w:w="1559" w:type="dxa"/>
            <w:shd w:val="clear" w:color="auto" w:fill="auto"/>
            <w:vAlign w:val="center"/>
          </w:tcPr>
          <w:p w:rsidR="00633964" w:rsidRPr="00C5166D" w:rsidRDefault="00DA1728" w:rsidP="00633964">
            <w:pPr>
              <w:spacing w:after="200" w:line="276" w:lineRule="auto"/>
              <w:jc w:val="center"/>
              <w:rPr>
                <w:rFonts w:eastAsia="Calibri"/>
                <w:sz w:val="20"/>
                <w:lang w:val="tr-TR" w:eastAsia="en-US"/>
              </w:rPr>
            </w:pPr>
            <w:r w:rsidRPr="00C5166D">
              <w:rPr>
                <w:rFonts w:eastAsia="Calibri"/>
                <w:sz w:val="20"/>
                <w:lang w:val="tr-TR" w:eastAsia="en-US"/>
              </w:rPr>
              <w:t>3</w:t>
            </w:r>
            <w:r w:rsidR="00840C65">
              <w:rPr>
                <w:rFonts w:eastAsia="Calibri"/>
                <w:sz w:val="20"/>
                <w:lang w:val="tr-TR" w:eastAsia="en-US"/>
              </w:rPr>
              <w:t>9</w:t>
            </w:r>
          </w:p>
        </w:tc>
        <w:tc>
          <w:tcPr>
            <w:tcW w:w="1559" w:type="dxa"/>
            <w:shd w:val="clear" w:color="auto" w:fill="auto"/>
            <w:vAlign w:val="center"/>
          </w:tcPr>
          <w:p w:rsidR="00633964" w:rsidRPr="00C5166D" w:rsidRDefault="00D273F4" w:rsidP="00633964">
            <w:pPr>
              <w:spacing w:after="200" w:line="276" w:lineRule="auto"/>
              <w:jc w:val="center"/>
              <w:rPr>
                <w:rFonts w:eastAsia="Calibri"/>
                <w:sz w:val="20"/>
                <w:lang w:val="tr-TR" w:eastAsia="en-US"/>
              </w:rPr>
            </w:pPr>
            <w:r>
              <w:rPr>
                <w:rFonts w:eastAsia="Calibri"/>
                <w:sz w:val="20"/>
                <w:lang w:val="tr-TR" w:eastAsia="en-US"/>
              </w:rPr>
              <w:t>51331</w:t>
            </w:r>
          </w:p>
        </w:tc>
        <w:tc>
          <w:tcPr>
            <w:tcW w:w="1569" w:type="dxa"/>
            <w:shd w:val="clear" w:color="auto" w:fill="auto"/>
            <w:vAlign w:val="center"/>
          </w:tcPr>
          <w:p w:rsidR="00633964" w:rsidRPr="00C5166D" w:rsidRDefault="00AE6CF5" w:rsidP="00633964">
            <w:pPr>
              <w:spacing w:after="200" w:line="276" w:lineRule="auto"/>
              <w:jc w:val="center"/>
              <w:rPr>
                <w:rFonts w:eastAsia="Calibri"/>
                <w:sz w:val="20"/>
                <w:lang w:val="tr-TR" w:eastAsia="en-US"/>
              </w:rPr>
            </w:pPr>
            <w:r>
              <w:rPr>
                <w:rFonts w:eastAsia="Calibri"/>
                <w:sz w:val="20"/>
                <w:lang w:val="tr-TR" w:eastAsia="en-US"/>
              </w:rPr>
              <w:t>36</w:t>
            </w:r>
          </w:p>
        </w:tc>
        <w:tc>
          <w:tcPr>
            <w:tcW w:w="1799"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w:t>
            </w:r>
          </w:p>
        </w:tc>
      </w:tr>
      <w:tr w:rsidR="00633964" w:rsidRPr="00C5166D" w:rsidTr="009E6F2C">
        <w:trPr>
          <w:trHeight w:val="416"/>
        </w:trPr>
        <w:tc>
          <w:tcPr>
            <w:tcW w:w="1173" w:type="dxa"/>
            <w:shd w:val="clear" w:color="auto" w:fill="auto"/>
            <w:vAlign w:val="center"/>
          </w:tcPr>
          <w:p w:rsidR="00633964" w:rsidRPr="00C5166D" w:rsidRDefault="00633964" w:rsidP="00633964">
            <w:pPr>
              <w:spacing w:after="200" w:line="276" w:lineRule="auto"/>
              <w:rPr>
                <w:rFonts w:eastAsia="Calibri"/>
                <w:b/>
                <w:sz w:val="20"/>
                <w:lang w:val="tr-TR" w:eastAsia="en-US"/>
              </w:rPr>
            </w:pPr>
            <w:r w:rsidRPr="00C5166D">
              <w:rPr>
                <w:rFonts w:eastAsia="Calibri"/>
                <w:b/>
                <w:sz w:val="20"/>
                <w:lang w:val="tr-TR" w:eastAsia="en-US"/>
              </w:rPr>
              <w:t>TOPLAM</w:t>
            </w:r>
          </w:p>
        </w:tc>
        <w:tc>
          <w:tcPr>
            <w:tcW w:w="1521" w:type="dxa"/>
            <w:shd w:val="clear" w:color="auto" w:fill="auto"/>
            <w:vAlign w:val="center"/>
          </w:tcPr>
          <w:p w:rsidR="00633964" w:rsidRPr="00C5166D" w:rsidRDefault="00633964" w:rsidP="00633964">
            <w:pPr>
              <w:spacing w:after="200" w:line="276" w:lineRule="auto"/>
              <w:jc w:val="center"/>
              <w:rPr>
                <w:rFonts w:eastAsia="Calibri"/>
                <w:sz w:val="20"/>
                <w:lang w:val="tr-TR" w:eastAsia="en-US"/>
              </w:rPr>
            </w:pPr>
            <w:r w:rsidRPr="00C5166D">
              <w:rPr>
                <w:rFonts w:eastAsia="Calibri"/>
                <w:sz w:val="20"/>
                <w:lang w:val="tr-TR" w:eastAsia="en-US"/>
              </w:rPr>
              <w:t>-</w:t>
            </w:r>
          </w:p>
        </w:tc>
        <w:tc>
          <w:tcPr>
            <w:tcW w:w="1559" w:type="dxa"/>
            <w:shd w:val="clear" w:color="auto" w:fill="auto"/>
            <w:vAlign w:val="center"/>
          </w:tcPr>
          <w:p w:rsidR="00633964" w:rsidRPr="00C5166D" w:rsidRDefault="00DA1728" w:rsidP="00633964">
            <w:pPr>
              <w:spacing w:after="200" w:line="276" w:lineRule="auto"/>
              <w:jc w:val="center"/>
              <w:rPr>
                <w:rFonts w:eastAsia="Calibri"/>
                <w:sz w:val="20"/>
                <w:lang w:val="tr-TR" w:eastAsia="en-US"/>
              </w:rPr>
            </w:pPr>
            <w:r w:rsidRPr="00C5166D">
              <w:rPr>
                <w:rFonts w:eastAsia="Calibri"/>
                <w:sz w:val="20"/>
                <w:lang w:val="tr-TR" w:eastAsia="en-US"/>
              </w:rPr>
              <w:t>11</w:t>
            </w:r>
            <w:r w:rsidR="00840C65">
              <w:rPr>
                <w:rFonts w:eastAsia="Calibri"/>
                <w:sz w:val="20"/>
                <w:lang w:val="tr-TR" w:eastAsia="en-US"/>
              </w:rPr>
              <w:t>2</w:t>
            </w:r>
          </w:p>
        </w:tc>
        <w:tc>
          <w:tcPr>
            <w:tcW w:w="1559" w:type="dxa"/>
            <w:shd w:val="clear" w:color="auto" w:fill="auto"/>
            <w:vAlign w:val="center"/>
          </w:tcPr>
          <w:p w:rsidR="00633964" w:rsidRPr="00C5166D" w:rsidRDefault="005E5D85" w:rsidP="00633964">
            <w:pPr>
              <w:spacing w:after="200" w:line="276" w:lineRule="auto"/>
              <w:jc w:val="center"/>
              <w:rPr>
                <w:rFonts w:eastAsia="Calibri"/>
                <w:sz w:val="20"/>
                <w:lang w:val="tr-TR" w:eastAsia="en-US"/>
              </w:rPr>
            </w:pPr>
            <w:r>
              <w:rPr>
                <w:rFonts w:eastAsia="Calibri"/>
                <w:sz w:val="20"/>
                <w:lang w:val="tr-TR" w:eastAsia="en-US"/>
              </w:rPr>
              <w:t>446158</w:t>
            </w:r>
          </w:p>
        </w:tc>
        <w:tc>
          <w:tcPr>
            <w:tcW w:w="1569" w:type="dxa"/>
            <w:shd w:val="clear" w:color="auto" w:fill="auto"/>
            <w:vAlign w:val="center"/>
          </w:tcPr>
          <w:p w:rsidR="00633964" w:rsidRPr="00C5166D" w:rsidRDefault="00AE6CF5" w:rsidP="00633964">
            <w:pPr>
              <w:spacing w:after="200" w:line="276" w:lineRule="auto"/>
              <w:jc w:val="center"/>
              <w:rPr>
                <w:rFonts w:eastAsia="Calibri"/>
                <w:sz w:val="20"/>
                <w:lang w:val="tr-TR" w:eastAsia="en-US"/>
              </w:rPr>
            </w:pPr>
            <w:r>
              <w:rPr>
                <w:rFonts w:eastAsia="Calibri"/>
                <w:sz w:val="20"/>
                <w:lang w:val="tr-TR" w:eastAsia="en-US"/>
              </w:rPr>
              <w:t>141</w:t>
            </w:r>
          </w:p>
        </w:tc>
        <w:tc>
          <w:tcPr>
            <w:tcW w:w="1799" w:type="dxa"/>
            <w:shd w:val="clear" w:color="auto" w:fill="auto"/>
            <w:vAlign w:val="center"/>
          </w:tcPr>
          <w:p w:rsidR="00633964" w:rsidRPr="00C5166D" w:rsidRDefault="006418AA" w:rsidP="00633964">
            <w:pPr>
              <w:spacing w:after="200" w:line="276" w:lineRule="auto"/>
              <w:jc w:val="center"/>
              <w:rPr>
                <w:rFonts w:eastAsia="Calibri"/>
                <w:sz w:val="20"/>
                <w:lang w:val="tr-TR" w:eastAsia="en-US"/>
              </w:rPr>
            </w:pPr>
            <w:r w:rsidRPr="00C5166D">
              <w:rPr>
                <w:rFonts w:eastAsia="Calibri"/>
                <w:sz w:val="20"/>
                <w:lang w:val="tr-TR" w:eastAsia="en-US"/>
              </w:rPr>
              <w:t>6</w:t>
            </w:r>
            <w:r w:rsidR="000C478B">
              <w:rPr>
                <w:rFonts w:eastAsia="Calibri"/>
                <w:sz w:val="20"/>
                <w:lang w:val="tr-TR" w:eastAsia="en-US"/>
              </w:rPr>
              <w:t>0</w:t>
            </w:r>
          </w:p>
        </w:tc>
      </w:tr>
    </w:tbl>
    <w:p w:rsidR="00633964" w:rsidRPr="00C5166D" w:rsidRDefault="00633964" w:rsidP="00633964">
      <w:pPr>
        <w:spacing w:line="360" w:lineRule="auto"/>
        <w:jc w:val="both"/>
        <w:rPr>
          <w:rFonts w:eastAsia="Calibri"/>
          <w:sz w:val="22"/>
          <w:szCs w:val="22"/>
          <w:lang w:val="tr-TR" w:eastAsia="en-US"/>
        </w:rPr>
      </w:pPr>
    </w:p>
    <w:p w:rsidR="00633964" w:rsidRPr="00C5166D" w:rsidRDefault="00633964" w:rsidP="00633964">
      <w:pPr>
        <w:spacing w:line="360" w:lineRule="auto"/>
        <w:jc w:val="both"/>
        <w:rPr>
          <w:rFonts w:eastAsia="Calibri"/>
          <w:sz w:val="22"/>
          <w:szCs w:val="22"/>
          <w:lang w:val="tr-TR" w:eastAsia="en-US"/>
        </w:rPr>
      </w:pPr>
    </w:p>
    <w:p w:rsidR="00633964" w:rsidRPr="00C5166D" w:rsidRDefault="00633964" w:rsidP="00633964">
      <w:pPr>
        <w:spacing w:line="360" w:lineRule="auto"/>
        <w:ind w:firstLine="720"/>
        <w:jc w:val="both"/>
        <w:rPr>
          <w:szCs w:val="24"/>
        </w:rPr>
      </w:pPr>
      <w:proofErr w:type="spellStart"/>
      <w:proofErr w:type="gramStart"/>
      <w:r w:rsidRPr="00C5166D">
        <w:rPr>
          <w:szCs w:val="24"/>
        </w:rPr>
        <w:t>Üniversitemizin</w:t>
      </w:r>
      <w:proofErr w:type="spellEnd"/>
      <w:r w:rsidRPr="00C5166D">
        <w:rPr>
          <w:szCs w:val="24"/>
        </w:rPr>
        <w:t xml:space="preserve"> </w:t>
      </w:r>
      <w:proofErr w:type="spellStart"/>
      <w:r w:rsidRPr="00C5166D">
        <w:rPr>
          <w:szCs w:val="24"/>
        </w:rPr>
        <w:t>yemek</w:t>
      </w:r>
      <w:proofErr w:type="spellEnd"/>
      <w:r w:rsidRPr="00C5166D">
        <w:rPr>
          <w:szCs w:val="24"/>
        </w:rPr>
        <w:t xml:space="preserve"> </w:t>
      </w:r>
      <w:proofErr w:type="spellStart"/>
      <w:r w:rsidRPr="00C5166D">
        <w:rPr>
          <w:szCs w:val="24"/>
        </w:rPr>
        <w:t>sunumu</w:t>
      </w:r>
      <w:proofErr w:type="spellEnd"/>
      <w:r w:rsidRPr="00C5166D">
        <w:rPr>
          <w:szCs w:val="24"/>
        </w:rPr>
        <w:t xml:space="preserve">, </w:t>
      </w:r>
      <w:proofErr w:type="spellStart"/>
      <w:r w:rsidRPr="00C5166D">
        <w:rPr>
          <w:szCs w:val="24"/>
        </w:rPr>
        <w:t>ihale</w:t>
      </w:r>
      <w:proofErr w:type="spellEnd"/>
      <w:r w:rsidRPr="00C5166D">
        <w:rPr>
          <w:szCs w:val="24"/>
        </w:rPr>
        <w:t xml:space="preserve"> </w:t>
      </w:r>
      <w:proofErr w:type="spellStart"/>
      <w:r w:rsidRPr="00C5166D">
        <w:rPr>
          <w:szCs w:val="24"/>
        </w:rPr>
        <w:t>sonucunda</w:t>
      </w:r>
      <w:proofErr w:type="spellEnd"/>
      <w:r w:rsidRPr="00C5166D">
        <w:rPr>
          <w:szCs w:val="24"/>
        </w:rPr>
        <w:t xml:space="preserve"> </w:t>
      </w:r>
      <w:proofErr w:type="spellStart"/>
      <w:r w:rsidRPr="00C5166D">
        <w:rPr>
          <w:szCs w:val="24"/>
        </w:rPr>
        <w:t>belirlenen</w:t>
      </w:r>
      <w:proofErr w:type="spellEnd"/>
      <w:r w:rsidRPr="00C5166D">
        <w:rPr>
          <w:szCs w:val="24"/>
        </w:rPr>
        <w:t xml:space="preserve"> </w:t>
      </w:r>
      <w:proofErr w:type="spellStart"/>
      <w:r w:rsidRPr="00C5166D">
        <w:rPr>
          <w:szCs w:val="24"/>
        </w:rPr>
        <w:t>özel</w:t>
      </w:r>
      <w:proofErr w:type="spellEnd"/>
      <w:r w:rsidRPr="00C5166D">
        <w:rPr>
          <w:szCs w:val="24"/>
        </w:rPr>
        <w:t xml:space="preserve"> </w:t>
      </w:r>
      <w:proofErr w:type="spellStart"/>
      <w:r w:rsidRPr="00C5166D">
        <w:rPr>
          <w:szCs w:val="24"/>
        </w:rPr>
        <w:t>firmalar</w:t>
      </w:r>
      <w:proofErr w:type="spellEnd"/>
      <w:r w:rsidRPr="00C5166D">
        <w:rPr>
          <w:szCs w:val="24"/>
        </w:rPr>
        <w:t xml:space="preserve"> </w:t>
      </w:r>
      <w:proofErr w:type="spellStart"/>
      <w:r w:rsidRPr="00C5166D">
        <w:rPr>
          <w:szCs w:val="24"/>
        </w:rPr>
        <w:t>vasıtasıyla</w:t>
      </w:r>
      <w:proofErr w:type="spellEnd"/>
      <w:r w:rsidRPr="00C5166D">
        <w:rPr>
          <w:szCs w:val="24"/>
        </w:rPr>
        <w:t xml:space="preserve"> </w:t>
      </w:r>
      <w:proofErr w:type="spellStart"/>
      <w:r w:rsidRPr="00C5166D">
        <w:rPr>
          <w:szCs w:val="24"/>
        </w:rPr>
        <w:t>yürütülmektedir</w:t>
      </w:r>
      <w:proofErr w:type="spellEnd"/>
      <w:r w:rsidRPr="00C5166D">
        <w:rPr>
          <w:szCs w:val="24"/>
        </w:rPr>
        <w:t>.</w:t>
      </w:r>
      <w:proofErr w:type="gramEnd"/>
      <w:r w:rsidRPr="00C5166D">
        <w:rPr>
          <w:szCs w:val="24"/>
        </w:rPr>
        <w:t xml:space="preserve"> </w:t>
      </w:r>
      <w:proofErr w:type="spellStart"/>
      <w:r w:rsidRPr="00C5166D">
        <w:rPr>
          <w:szCs w:val="24"/>
        </w:rPr>
        <w:t>Öğrencilerimiz</w:t>
      </w:r>
      <w:proofErr w:type="spellEnd"/>
      <w:r w:rsidRPr="00C5166D">
        <w:rPr>
          <w:szCs w:val="24"/>
        </w:rPr>
        <w:t xml:space="preserve"> </w:t>
      </w:r>
      <w:proofErr w:type="spellStart"/>
      <w:r w:rsidRPr="00C5166D">
        <w:rPr>
          <w:szCs w:val="24"/>
        </w:rPr>
        <w:t>ile</w:t>
      </w:r>
      <w:proofErr w:type="spellEnd"/>
      <w:r w:rsidRPr="00C5166D">
        <w:rPr>
          <w:szCs w:val="24"/>
        </w:rPr>
        <w:t xml:space="preserve"> </w:t>
      </w:r>
      <w:proofErr w:type="spellStart"/>
      <w:r w:rsidRPr="00C5166D">
        <w:rPr>
          <w:szCs w:val="24"/>
        </w:rPr>
        <w:t>akademik</w:t>
      </w:r>
      <w:proofErr w:type="spellEnd"/>
      <w:r w:rsidRPr="00C5166D">
        <w:rPr>
          <w:szCs w:val="24"/>
        </w:rPr>
        <w:t xml:space="preserve"> ve </w:t>
      </w:r>
      <w:proofErr w:type="spellStart"/>
      <w:r w:rsidRPr="00C5166D">
        <w:rPr>
          <w:szCs w:val="24"/>
        </w:rPr>
        <w:t>idari</w:t>
      </w:r>
      <w:proofErr w:type="spellEnd"/>
      <w:r w:rsidRPr="00C5166D">
        <w:rPr>
          <w:szCs w:val="24"/>
        </w:rPr>
        <w:t xml:space="preserve"> </w:t>
      </w:r>
      <w:proofErr w:type="spellStart"/>
      <w:r w:rsidRPr="00C5166D">
        <w:rPr>
          <w:szCs w:val="24"/>
        </w:rPr>
        <w:t>personelimiz</w:t>
      </w:r>
      <w:proofErr w:type="spellEnd"/>
      <w:r w:rsidRPr="00C5166D">
        <w:rPr>
          <w:szCs w:val="24"/>
        </w:rPr>
        <w:t xml:space="preserve">, </w:t>
      </w:r>
      <w:proofErr w:type="spellStart"/>
      <w:r w:rsidRPr="00C5166D">
        <w:rPr>
          <w:szCs w:val="24"/>
        </w:rPr>
        <w:t>hijyenik</w:t>
      </w:r>
      <w:proofErr w:type="spellEnd"/>
      <w:r w:rsidRPr="00C5166D">
        <w:rPr>
          <w:szCs w:val="24"/>
        </w:rPr>
        <w:t xml:space="preserve"> </w:t>
      </w:r>
      <w:proofErr w:type="spellStart"/>
      <w:r w:rsidRPr="00C5166D">
        <w:rPr>
          <w:szCs w:val="24"/>
        </w:rPr>
        <w:t>koşullarda</w:t>
      </w:r>
      <w:proofErr w:type="spellEnd"/>
      <w:r w:rsidRPr="00C5166D">
        <w:rPr>
          <w:szCs w:val="24"/>
          <w:lang w:val="tr-TR"/>
        </w:rPr>
        <w:t xml:space="preserve">, Diyetisyen, </w:t>
      </w:r>
      <w:proofErr w:type="spellStart"/>
      <w:r w:rsidRPr="00C5166D">
        <w:rPr>
          <w:szCs w:val="24"/>
        </w:rPr>
        <w:t>Gıda</w:t>
      </w:r>
      <w:proofErr w:type="spellEnd"/>
      <w:r w:rsidRPr="00C5166D">
        <w:rPr>
          <w:szCs w:val="24"/>
        </w:rPr>
        <w:t xml:space="preserve"> </w:t>
      </w:r>
      <w:proofErr w:type="spellStart"/>
      <w:r w:rsidRPr="00C5166D">
        <w:rPr>
          <w:szCs w:val="24"/>
        </w:rPr>
        <w:t>Teknikeri</w:t>
      </w:r>
      <w:proofErr w:type="spellEnd"/>
      <w:r w:rsidRPr="00C5166D">
        <w:rPr>
          <w:szCs w:val="24"/>
        </w:rPr>
        <w:t xml:space="preserve"> ve </w:t>
      </w:r>
      <w:proofErr w:type="spellStart"/>
      <w:proofErr w:type="gramStart"/>
      <w:r w:rsidRPr="00C5166D">
        <w:rPr>
          <w:szCs w:val="24"/>
        </w:rPr>
        <w:t>Aşçı</w:t>
      </w:r>
      <w:proofErr w:type="spellEnd"/>
      <w:r w:rsidRPr="00C5166D">
        <w:rPr>
          <w:szCs w:val="24"/>
        </w:rPr>
        <w:t xml:space="preserve">  </w:t>
      </w:r>
      <w:proofErr w:type="spellStart"/>
      <w:r w:rsidRPr="00C5166D">
        <w:rPr>
          <w:szCs w:val="24"/>
        </w:rPr>
        <w:t>gözetiminde</w:t>
      </w:r>
      <w:proofErr w:type="spellEnd"/>
      <w:proofErr w:type="gramEnd"/>
      <w:r w:rsidRPr="00C5166D">
        <w:rPr>
          <w:szCs w:val="24"/>
        </w:rPr>
        <w:t xml:space="preserve"> </w:t>
      </w:r>
      <w:proofErr w:type="spellStart"/>
      <w:r w:rsidRPr="00C5166D">
        <w:rPr>
          <w:szCs w:val="24"/>
        </w:rPr>
        <w:t>dört</w:t>
      </w:r>
      <w:proofErr w:type="spellEnd"/>
      <w:r w:rsidRPr="00C5166D">
        <w:rPr>
          <w:szCs w:val="24"/>
        </w:rPr>
        <w:t xml:space="preserve"> </w:t>
      </w:r>
      <w:proofErr w:type="spellStart"/>
      <w:r w:rsidRPr="00C5166D">
        <w:rPr>
          <w:szCs w:val="24"/>
        </w:rPr>
        <w:t>çeşit</w:t>
      </w:r>
      <w:proofErr w:type="spellEnd"/>
      <w:r w:rsidRPr="00C5166D">
        <w:rPr>
          <w:szCs w:val="24"/>
        </w:rPr>
        <w:t xml:space="preserve"> </w:t>
      </w:r>
      <w:proofErr w:type="spellStart"/>
      <w:r w:rsidRPr="00C5166D">
        <w:rPr>
          <w:szCs w:val="24"/>
        </w:rPr>
        <w:t>olarak</w:t>
      </w:r>
      <w:proofErr w:type="spellEnd"/>
      <w:r w:rsidRPr="00C5166D">
        <w:rPr>
          <w:szCs w:val="24"/>
        </w:rPr>
        <w:t xml:space="preserve"> </w:t>
      </w:r>
      <w:proofErr w:type="spellStart"/>
      <w:r w:rsidRPr="00C5166D">
        <w:rPr>
          <w:szCs w:val="24"/>
        </w:rPr>
        <w:t>üretilen</w:t>
      </w:r>
      <w:proofErr w:type="spellEnd"/>
      <w:r w:rsidRPr="00C5166D">
        <w:rPr>
          <w:szCs w:val="24"/>
        </w:rPr>
        <w:t xml:space="preserve"> </w:t>
      </w:r>
      <w:proofErr w:type="spellStart"/>
      <w:r w:rsidRPr="00C5166D">
        <w:rPr>
          <w:szCs w:val="24"/>
        </w:rPr>
        <w:t>yemeklerden</w:t>
      </w:r>
      <w:proofErr w:type="spellEnd"/>
      <w:r w:rsidRPr="00C5166D">
        <w:rPr>
          <w:szCs w:val="24"/>
        </w:rPr>
        <w:t xml:space="preserve"> </w:t>
      </w:r>
      <w:proofErr w:type="spellStart"/>
      <w:r w:rsidRPr="00C5166D">
        <w:rPr>
          <w:szCs w:val="24"/>
        </w:rPr>
        <w:t>yıllar</w:t>
      </w:r>
      <w:proofErr w:type="spellEnd"/>
      <w:r w:rsidRPr="00C5166D">
        <w:rPr>
          <w:szCs w:val="24"/>
        </w:rPr>
        <w:t xml:space="preserve"> </w:t>
      </w:r>
      <w:proofErr w:type="spellStart"/>
      <w:r w:rsidRPr="00C5166D">
        <w:rPr>
          <w:szCs w:val="24"/>
        </w:rPr>
        <w:t>itibariyle</w:t>
      </w:r>
      <w:proofErr w:type="spellEnd"/>
      <w:r w:rsidRPr="00C5166D">
        <w:rPr>
          <w:szCs w:val="24"/>
        </w:rPr>
        <w:t xml:space="preserve"> </w:t>
      </w:r>
      <w:proofErr w:type="spellStart"/>
      <w:r w:rsidRPr="00C5166D">
        <w:rPr>
          <w:szCs w:val="24"/>
        </w:rPr>
        <w:t>belirlenen</w:t>
      </w:r>
      <w:proofErr w:type="spellEnd"/>
      <w:r w:rsidRPr="00C5166D">
        <w:rPr>
          <w:szCs w:val="24"/>
        </w:rPr>
        <w:t xml:space="preserve"> </w:t>
      </w:r>
      <w:proofErr w:type="spellStart"/>
      <w:r w:rsidRPr="00C5166D">
        <w:rPr>
          <w:szCs w:val="24"/>
        </w:rPr>
        <w:t>katkı</w:t>
      </w:r>
      <w:proofErr w:type="spellEnd"/>
      <w:r w:rsidRPr="00C5166D">
        <w:rPr>
          <w:szCs w:val="24"/>
        </w:rPr>
        <w:t xml:space="preserve"> </w:t>
      </w:r>
      <w:proofErr w:type="spellStart"/>
      <w:r w:rsidRPr="00C5166D">
        <w:rPr>
          <w:szCs w:val="24"/>
        </w:rPr>
        <w:t>ücretleri</w:t>
      </w:r>
      <w:proofErr w:type="spellEnd"/>
      <w:r w:rsidRPr="00C5166D">
        <w:rPr>
          <w:szCs w:val="24"/>
        </w:rPr>
        <w:t xml:space="preserve"> </w:t>
      </w:r>
      <w:proofErr w:type="spellStart"/>
      <w:r w:rsidRPr="00C5166D">
        <w:rPr>
          <w:szCs w:val="24"/>
        </w:rPr>
        <w:t>karşılığında</w:t>
      </w:r>
      <w:proofErr w:type="spellEnd"/>
      <w:r w:rsidRPr="00C5166D">
        <w:rPr>
          <w:szCs w:val="24"/>
        </w:rPr>
        <w:t xml:space="preserve"> </w:t>
      </w:r>
      <w:proofErr w:type="spellStart"/>
      <w:r w:rsidRPr="00C5166D">
        <w:rPr>
          <w:szCs w:val="24"/>
        </w:rPr>
        <w:t>yararlanmaktadır</w:t>
      </w:r>
      <w:proofErr w:type="spellEnd"/>
      <w:r w:rsidRPr="00C5166D">
        <w:rPr>
          <w:szCs w:val="24"/>
        </w:rPr>
        <w:t xml:space="preserve"> </w:t>
      </w:r>
    </w:p>
    <w:p w:rsidR="00633964" w:rsidRPr="00C5166D" w:rsidRDefault="00633964" w:rsidP="00633964">
      <w:pPr>
        <w:spacing w:line="360" w:lineRule="auto"/>
        <w:ind w:left="777" w:firstLine="663"/>
        <w:jc w:val="both"/>
        <w:rPr>
          <w:szCs w:val="24"/>
        </w:rPr>
      </w:pPr>
    </w:p>
    <w:p w:rsidR="00633964" w:rsidRPr="00633964" w:rsidRDefault="00633964" w:rsidP="00633964">
      <w:pPr>
        <w:spacing w:after="200" w:line="360" w:lineRule="auto"/>
        <w:jc w:val="both"/>
        <w:rPr>
          <w:rFonts w:eastAsia="Calibri"/>
          <w:szCs w:val="24"/>
          <w:lang w:val="en-US" w:eastAsia="en-US"/>
        </w:rPr>
      </w:pPr>
      <w:r w:rsidRPr="00C5166D">
        <w:rPr>
          <w:rFonts w:ascii="Calibri" w:eastAsia="Calibri" w:hAnsi="Calibri"/>
          <w:sz w:val="22"/>
          <w:szCs w:val="22"/>
          <w:lang w:val="tr-TR" w:eastAsia="en-US"/>
        </w:rPr>
        <w:tab/>
      </w:r>
      <w:proofErr w:type="spellStart"/>
      <w:proofErr w:type="gramStart"/>
      <w:r w:rsidRPr="00C5166D">
        <w:rPr>
          <w:rFonts w:eastAsia="Calibri"/>
          <w:szCs w:val="24"/>
          <w:lang w:val="en-US" w:eastAsia="en-US"/>
        </w:rPr>
        <w:t>Üniversitemize</w:t>
      </w:r>
      <w:proofErr w:type="spellEnd"/>
      <w:r w:rsidRPr="00C5166D">
        <w:rPr>
          <w:rFonts w:eastAsia="Calibri"/>
          <w:szCs w:val="24"/>
          <w:lang w:val="en-US" w:eastAsia="en-US"/>
        </w:rPr>
        <w:t xml:space="preserve"> </w:t>
      </w:r>
      <w:proofErr w:type="spellStart"/>
      <w:r w:rsidRPr="00C5166D">
        <w:rPr>
          <w:rFonts w:eastAsia="Calibri"/>
          <w:szCs w:val="24"/>
          <w:lang w:val="en-US" w:eastAsia="en-US"/>
        </w:rPr>
        <w:t>bağlı</w:t>
      </w:r>
      <w:proofErr w:type="spellEnd"/>
      <w:r w:rsidRPr="00C5166D">
        <w:rPr>
          <w:rFonts w:eastAsia="Calibri"/>
          <w:szCs w:val="24"/>
          <w:lang w:val="en-US" w:eastAsia="en-US"/>
        </w:rPr>
        <w:t xml:space="preserve"> </w:t>
      </w:r>
      <w:proofErr w:type="spellStart"/>
      <w:r w:rsidRPr="00C5166D">
        <w:rPr>
          <w:rFonts w:eastAsia="Calibri"/>
          <w:szCs w:val="24"/>
          <w:lang w:val="en-US" w:eastAsia="en-US"/>
        </w:rPr>
        <w:t>Fakülte</w:t>
      </w:r>
      <w:proofErr w:type="spellEnd"/>
      <w:r w:rsidRPr="00C5166D">
        <w:rPr>
          <w:rFonts w:eastAsia="Calibri"/>
          <w:szCs w:val="24"/>
          <w:lang w:val="en-US" w:eastAsia="en-US"/>
        </w:rPr>
        <w:t xml:space="preserve"> ve </w:t>
      </w:r>
      <w:proofErr w:type="spellStart"/>
      <w:r w:rsidRPr="00C5166D">
        <w:rPr>
          <w:rFonts w:eastAsia="Calibri"/>
          <w:szCs w:val="24"/>
          <w:lang w:val="en-US" w:eastAsia="en-US"/>
        </w:rPr>
        <w:t>Yüksekokullarda</w:t>
      </w:r>
      <w:proofErr w:type="spellEnd"/>
      <w:r w:rsidRPr="00C5166D">
        <w:rPr>
          <w:rFonts w:eastAsia="Calibri"/>
          <w:szCs w:val="24"/>
          <w:lang w:val="en-US" w:eastAsia="en-US"/>
        </w:rPr>
        <w:t xml:space="preserve"> </w:t>
      </w:r>
      <w:proofErr w:type="spellStart"/>
      <w:r w:rsidRPr="00C5166D">
        <w:rPr>
          <w:rFonts w:eastAsia="Calibri"/>
          <w:szCs w:val="24"/>
          <w:lang w:val="en-US" w:eastAsia="en-US"/>
        </w:rPr>
        <w:t>okuyan</w:t>
      </w:r>
      <w:proofErr w:type="spellEnd"/>
      <w:r w:rsidRPr="00C5166D">
        <w:rPr>
          <w:rFonts w:eastAsia="Calibri"/>
          <w:szCs w:val="24"/>
          <w:lang w:val="en-US" w:eastAsia="en-US"/>
        </w:rPr>
        <w:t xml:space="preserve"> </w:t>
      </w:r>
      <w:proofErr w:type="spellStart"/>
      <w:r w:rsidRPr="00C5166D">
        <w:rPr>
          <w:rFonts w:eastAsia="Calibri"/>
          <w:szCs w:val="24"/>
          <w:lang w:val="en-US" w:eastAsia="en-US"/>
        </w:rPr>
        <w:t>öğrencilerin</w:t>
      </w:r>
      <w:proofErr w:type="spellEnd"/>
      <w:r w:rsidRPr="00C5166D">
        <w:rPr>
          <w:rFonts w:eastAsia="Calibri"/>
          <w:szCs w:val="24"/>
          <w:lang w:val="en-US" w:eastAsia="en-US"/>
        </w:rPr>
        <w:t xml:space="preserve"> </w:t>
      </w:r>
      <w:proofErr w:type="spellStart"/>
      <w:r w:rsidRPr="00C5166D">
        <w:rPr>
          <w:rFonts w:eastAsia="Calibri"/>
          <w:szCs w:val="24"/>
          <w:lang w:val="en-US" w:eastAsia="en-US"/>
        </w:rPr>
        <w:t>sağlık</w:t>
      </w:r>
      <w:proofErr w:type="spellEnd"/>
      <w:r w:rsidRPr="00C5166D">
        <w:rPr>
          <w:rFonts w:eastAsia="Calibri"/>
          <w:szCs w:val="24"/>
          <w:lang w:val="en-US" w:eastAsia="en-US"/>
        </w:rPr>
        <w:t xml:space="preserve"> </w:t>
      </w:r>
      <w:proofErr w:type="spellStart"/>
      <w:r w:rsidRPr="00C5166D">
        <w:rPr>
          <w:rFonts w:eastAsia="Calibri"/>
          <w:szCs w:val="24"/>
          <w:lang w:val="en-US" w:eastAsia="en-US"/>
        </w:rPr>
        <w:t>sorunları</w:t>
      </w:r>
      <w:proofErr w:type="spellEnd"/>
      <w:r w:rsidRPr="00C5166D">
        <w:rPr>
          <w:rFonts w:eastAsia="Calibri"/>
          <w:szCs w:val="24"/>
          <w:lang w:val="en-US" w:eastAsia="en-US"/>
        </w:rPr>
        <w:t xml:space="preserve"> Sağlık </w:t>
      </w:r>
      <w:proofErr w:type="spellStart"/>
      <w:r w:rsidRPr="00C5166D">
        <w:rPr>
          <w:rFonts w:eastAsia="Calibri"/>
          <w:szCs w:val="24"/>
          <w:lang w:val="en-US" w:eastAsia="en-US"/>
        </w:rPr>
        <w:t>Kültür</w:t>
      </w:r>
      <w:proofErr w:type="spellEnd"/>
      <w:r w:rsidRPr="00C5166D">
        <w:rPr>
          <w:rFonts w:eastAsia="Calibri"/>
          <w:szCs w:val="24"/>
          <w:lang w:val="en-US" w:eastAsia="en-US"/>
        </w:rPr>
        <w:t xml:space="preserve"> ve </w:t>
      </w:r>
      <w:proofErr w:type="spellStart"/>
      <w:r w:rsidRPr="00C5166D">
        <w:rPr>
          <w:rFonts w:eastAsia="Calibri"/>
          <w:szCs w:val="24"/>
          <w:lang w:val="en-US" w:eastAsia="en-US"/>
        </w:rPr>
        <w:t>Spor</w:t>
      </w:r>
      <w:proofErr w:type="spellEnd"/>
      <w:r w:rsidRPr="00C5166D">
        <w:rPr>
          <w:rFonts w:eastAsia="Calibri"/>
          <w:szCs w:val="24"/>
          <w:lang w:val="en-US" w:eastAsia="en-US"/>
        </w:rPr>
        <w:t xml:space="preserve"> </w:t>
      </w:r>
      <w:proofErr w:type="spellStart"/>
      <w:r w:rsidRPr="00C5166D">
        <w:rPr>
          <w:rFonts w:eastAsia="Calibri"/>
          <w:szCs w:val="24"/>
          <w:lang w:val="en-US" w:eastAsia="en-US"/>
        </w:rPr>
        <w:t>Dairesi</w:t>
      </w:r>
      <w:proofErr w:type="spellEnd"/>
      <w:r w:rsidRPr="00C5166D">
        <w:rPr>
          <w:rFonts w:eastAsia="Calibri"/>
          <w:szCs w:val="24"/>
          <w:lang w:val="en-US" w:eastAsia="en-US"/>
        </w:rPr>
        <w:t xml:space="preserve"> </w:t>
      </w:r>
      <w:proofErr w:type="spellStart"/>
      <w:r w:rsidRPr="00C5166D">
        <w:rPr>
          <w:rFonts w:eastAsia="Calibri"/>
          <w:szCs w:val="24"/>
          <w:lang w:val="en-US" w:eastAsia="en-US"/>
        </w:rPr>
        <w:t>Başkanlığınca</w:t>
      </w:r>
      <w:proofErr w:type="spellEnd"/>
      <w:r w:rsidRPr="00C5166D">
        <w:rPr>
          <w:rFonts w:eastAsia="Calibri"/>
          <w:szCs w:val="24"/>
          <w:lang w:val="en-US" w:eastAsia="en-US"/>
        </w:rPr>
        <w:t xml:space="preserve"> </w:t>
      </w:r>
      <w:proofErr w:type="spellStart"/>
      <w:r w:rsidRPr="00C5166D">
        <w:rPr>
          <w:rFonts w:eastAsia="Calibri"/>
          <w:szCs w:val="24"/>
          <w:lang w:val="en-US" w:eastAsia="en-US"/>
        </w:rPr>
        <w:t>çözümlenmektedir</w:t>
      </w:r>
      <w:proofErr w:type="spellEnd"/>
      <w:r w:rsidRPr="00C5166D">
        <w:rPr>
          <w:rFonts w:eastAsia="Calibri"/>
          <w:szCs w:val="24"/>
          <w:lang w:val="en-US" w:eastAsia="en-US"/>
        </w:rPr>
        <w:t>.</w:t>
      </w:r>
      <w:proofErr w:type="gramEnd"/>
      <w:r w:rsidRPr="00C5166D">
        <w:rPr>
          <w:rFonts w:eastAsia="Calibri"/>
          <w:szCs w:val="24"/>
          <w:lang w:val="en-US" w:eastAsia="en-US"/>
        </w:rPr>
        <w:t xml:space="preserve">  </w:t>
      </w:r>
      <w:proofErr w:type="spellStart"/>
      <w:r w:rsidRPr="00C5166D">
        <w:rPr>
          <w:rFonts w:eastAsia="Calibri"/>
          <w:szCs w:val="24"/>
          <w:lang w:val="en-US" w:eastAsia="en-US"/>
        </w:rPr>
        <w:t>Ayrıca</w:t>
      </w:r>
      <w:proofErr w:type="spellEnd"/>
      <w:r w:rsidRPr="00C5166D">
        <w:rPr>
          <w:rFonts w:eastAsia="Calibri"/>
          <w:szCs w:val="24"/>
          <w:lang w:val="en-US" w:eastAsia="en-US"/>
        </w:rPr>
        <w:t xml:space="preserve"> </w:t>
      </w:r>
      <w:proofErr w:type="spellStart"/>
      <w:r w:rsidRPr="00C5166D">
        <w:rPr>
          <w:rFonts w:eastAsia="Calibri"/>
          <w:szCs w:val="24"/>
          <w:lang w:val="en-US" w:eastAsia="en-US"/>
        </w:rPr>
        <w:t>Eylül</w:t>
      </w:r>
      <w:proofErr w:type="spellEnd"/>
      <w:r w:rsidRPr="00C5166D">
        <w:rPr>
          <w:rFonts w:eastAsia="Calibri"/>
          <w:szCs w:val="24"/>
          <w:lang w:val="en-US" w:eastAsia="en-US"/>
        </w:rPr>
        <w:t xml:space="preserve"> 2013 </w:t>
      </w:r>
      <w:proofErr w:type="spellStart"/>
      <w:proofErr w:type="gramStart"/>
      <w:r w:rsidRPr="00C5166D">
        <w:rPr>
          <w:rFonts w:eastAsia="Calibri"/>
          <w:szCs w:val="24"/>
          <w:lang w:val="en-US" w:eastAsia="en-US"/>
        </w:rPr>
        <w:t>tarihinden</w:t>
      </w:r>
      <w:proofErr w:type="spellEnd"/>
      <w:r w:rsidRPr="00C5166D">
        <w:rPr>
          <w:rFonts w:eastAsia="Calibri"/>
          <w:szCs w:val="24"/>
          <w:lang w:val="en-US" w:eastAsia="en-US"/>
        </w:rPr>
        <w:t xml:space="preserve">  </w:t>
      </w:r>
      <w:proofErr w:type="spellStart"/>
      <w:r w:rsidRPr="00C5166D">
        <w:rPr>
          <w:rFonts w:eastAsia="Calibri"/>
          <w:szCs w:val="24"/>
          <w:lang w:val="en-US" w:eastAsia="en-US"/>
        </w:rPr>
        <w:t>itibaren</w:t>
      </w:r>
      <w:proofErr w:type="spellEnd"/>
      <w:proofErr w:type="gramEnd"/>
      <w:r w:rsidRPr="00C5166D">
        <w:rPr>
          <w:rFonts w:eastAsia="Calibri"/>
          <w:szCs w:val="24"/>
          <w:lang w:val="en-US" w:eastAsia="en-US"/>
        </w:rPr>
        <w:t xml:space="preserve"> </w:t>
      </w:r>
      <w:proofErr w:type="spellStart"/>
      <w:r w:rsidRPr="00C5166D">
        <w:rPr>
          <w:rFonts w:eastAsia="Calibri"/>
          <w:szCs w:val="24"/>
          <w:lang w:val="en-US" w:eastAsia="en-US"/>
        </w:rPr>
        <w:t>Öğrenci</w:t>
      </w:r>
      <w:proofErr w:type="spellEnd"/>
      <w:r w:rsidRPr="00C5166D">
        <w:rPr>
          <w:rFonts w:eastAsia="Calibri"/>
          <w:szCs w:val="24"/>
          <w:lang w:val="en-US" w:eastAsia="en-US"/>
        </w:rPr>
        <w:t xml:space="preserve"> ve </w:t>
      </w:r>
      <w:proofErr w:type="spellStart"/>
      <w:r w:rsidRPr="00C5166D">
        <w:rPr>
          <w:rFonts w:eastAsia="Calibri"/>
          <w:szCs w:val="24"/>
          <w:lang w:val="en-US" w:eastAsia="en-US"/>
        </w:rPr>
        <w:t>Üniversite</w:t>
      </w:r>
      <w:proofErr w:type="spellEnd"/>
      <w:r w:rsidRPr="00C5166D">
        <w:rPr>
          <w:rFonts w:eastAsia="Calibri"/>
          <w:szCs w:val="24"/>
          <w:lang w:val="en-US" w:eastAsia="en-US"/>
        </w:rPr>
        <w:t xml:space="preserve"> </w:t>
      </w:r>
      <w:proofErr w:type="spellStart"/>
      <w:r w:rsidRPr="00C5166D">
        <w:rPr>
          <w:rFonts w:eastAsia="Calibri"/>
          <w:szCs w:val="24"/>
          <w:lang w:val="en-US" w:eastAsia="en-US"/>
        </w:rPr>
        <w:t>Personeline</w:t>
      </w:r>
      <w:proofErr w:type="spellEnd"/>
      <w:r w:rsidRPr="00C5166D">
        <w:rPr>
          <w:rFonts w:eastAsia="Calibri"/>
          <w:szCs w:val="24"/>
          <w:lang w:val="en-US" w:eastAsia="en-US"/>
        </w:rPr>
        <w:t xml:space="preserve"> </w:t>
      </w:r>
      <w:proofErr w:type="spellStart"/>
      <w:r w:rsidRPr="00C5166D">
        <w:rPr>
          <w:rFonts w:eastAsia="Calibri"/>
          <w:szCs w:val="24"/>
          <w:lang w:val="en-US" w:eastAsia="en-US"/>
        </w:rPr>
        <w:t>Diyetisyen</w:t>
      </w:r>
      <w:proofErr w:type="spellEnd"/>
      <w:r w:rsidRPr="00C5166D">
        <w:rPr>
          <w:rFonts w:eastAsia="Calibri"/>
          <w:szCs w:val="24"/>
          <w:lang w:val="en-US" w:eastAsia="en-US"/>
        </w:rPr>
        <w:t xml:space="preserve"> ve </w:t>
      </w:r>
      <w:proofErr w:type="spellStart"/>
      <w:r w:rsidRPr="00C5166D">
        <w:rPr>
          <w:rFonts w:eastAsia="Calibri"/>
          <w:szCs w:val="24"/>
          <w:lang w:val="en-US" w:eastAsia="en-US"/>
        </w:rPr>
        <w:t>Psikolog</w:t>
      </w:r>
      <w:proofErr w:type="spellEnd"/>
      <w:r w:rsidRPr="00C5166D">
        <w:rPr>
          <w:rFonts w:eastAsia="Calibri"/>
          <w:szCs w:val="24"/>
          <w:lang w:val="en-US" w:eastAsia="en-US"/>
        </w:rPr>
        <w:t xml:space="preserve"> </w:t>
      </w:r>
      <w:proofErr w:type="spellStart"/>
      <w:r w:rsidRPr="00C5166D">
        <w:rPr>
          <w:rFonts w:eastAsia="Calibri"/>
          <w:szCs w:val="24"/>
          <w:lang w:val="en-US" w:eastAsia="en-US"/>
        </w:rPr>
        <w:t>hizmetleri</w:t>
      </w:r>
      <w:proofErr w:type="spellEnd"/>
      <w:r w:rsidRPr="00C5166D">
        <w:rPr>
          <w:rFonts w:eastAsia="Calibri"/>
          <w:szCs w:val="24"/>
          <w:lang w:val="en-US" w:eastAsia="en-US"/>
        </w:rPr>
        <w:t xml:space="preserve"> </w:t>
      </w:r>
      <w:proofErr w:type="spellStart"/>
      <w:r w:rsidRPr="00C5166D">
        <w:rPr>
          <w:rFonts w:eastAsia="Calibri"/>
          <w:szCs w:val="24"/>
          <w:lang w:val="en-US" w:eastAsia="en-US"/>
        </w:rPr>
        <w:t>vermekteyiz</w:t>
      </w:r>
      <w:proofErr w:type="spellEnd"/>
      <w:r w:rsidRPr="00C5166D">
        <w:rPr>
          <w:rFonts w:eastAsia="Calibri"/>
          <w:szCs w:val="24"/>
          <w:lang w:val="en-US" w:eastAsia="en-US"/>
        </w:rPr>
        <w:t xml:space="preserve">. </w:t>
      </w:r>
    </w:p>
    <w:p w:rsidR="0077528A" w:rsidRPr="00564731" w:rsidRDefault="0077528A" w:rsidP="00A57608">
      <w:pPr>
        <w:rPr>
          <w:lang w:val="tr-TR"/>
        </w:rPr>
      </w:pPr>
    </w:p>
    <w:p w:rsidR="0077528A" w:rsidRPr="00564731" w:rsidRDefault="0077528A" w:rsidP="00A57608">
      <w:pPr>
        <w:rPr>
          <w:lang w:val="tr-TR"/>
        </w:rPr>
      </w:pPr>
    </w:p>
    <w:p w:rsidR="00827F3C" w:rsidRPr="00564731" w:rsidRDefault="00827F3C" w:rsidP="0077528A">
      <w:pPr>
        <w:rPr>
          <w:szCs w:val="24"/>
        </w:rPr>
      </w:pPr>
    </w:p>
    <w:p w:rsidR="0078618A" w:rsidRDefault="0078618A"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Default="008F2DA2" w:rsidP="0078618A">
      <w:pPr>
        <w:rPr>
          <w:b/>
          <w:color w:val="0000FF"/>
          <w:sz w:val="16"/>
          <w:szCs w:val="16"/>
          <w:lang w:val="tr-TR"/>
        </w:rPr>
      </w:pPr>
    </w:p>
    <w:p w:rsidR="008F2DA2" w:rsidRPr="00564731" w:rsidRDefault="008F2DA2"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4717E2" w:rsidP="0078618A">
      <w:pPr>
        <w:rPr>
          <w:b/>
          <w:color w:val="0000FF"/>
          <w:sz w:val="16"/>
          <w:szCs w:val="16"/>
          <w:lang w:val="tr-TR"/>
        </w:rPr>
      </w:pPr>
      <w:r>
        <w:rPr>
          <w:rFonts w:eastAsia="Calibri"/>
          <w:b/>
          <w:szCs w:val="24"/>
          <w:lang w:val="tr-TR" w:eastAsia="en-US"/>
        </w:rPr>
        <w:t>4</w:t>
      </w:r>
      <w:r w:rsidR="003C5ED3" w:rsidRPr="006418AA">
        <w:rPr>
          <w:rFonts w:eastAsia="Calibri"/>
          <w:b/>
          <w:szCs w:val="24"/>
          <w:lang w:val="tr-TR" w:eastAsia="en-US"/>
        </w:rPr>
        <w:t>-</w:t>
      </w:r>
      <w:r>
        <w:rPr>
          <w:rFonts w:eastAsia="Calibri"/>
          <w:b/>
          <w:szCs w:val="24"/>
          <w:lang w:val="tr-TR" w:eastAsia="en-US"/>
        </w:rPr>
        <w:t>Burs</w:t>
      </w:r>
      <w:r w:rsidR="003C5ED3" w:rsidRPr="006418AA">
        <w:rPr>
          <w:rFonts w:eastAsia="Calibri"/>
          <w:b/>
          <w:szCs w:val="24"/>
          <w:lang w:val="tr-TR" w:eastAsia="en-US"/>
        </w:rPr>
        <w:t xml:space="preserve"> Hizmetleri</w:t>
      </w:r>
    </w:p>
    <w:p w:rsidR="003C5ED3" w:rsidRPr="004717E2" w:rsidRDefault="003C5ED3" w:rsidP="003C5ED3">
      <w:pPr>
        <w:ind w:left="708" w:firstLine="708"/>
        <w:jc w:val="both"/>
        <w:rPr>
          <w:lang w:val="tr-TR"/>
        </w:rPr>
      </w:pPr>
    </w:p>
    <w:p w:rsidR="003C5ED3" w:rsidRPr="00DA1728" w:rsidRDefault="003C5ED3" w:rsidP="003C5ED3">
      <w:pPr>
        <w:spacing w:line="360" w:lineRule="auto"/>
        <w:ind w:firstLine="708"/>
        <w:jc w:val="both"/>
        <w:rPr>
          <w:rFonts w:eastAsia="Calibri"/>
          <w:szCs w:val="24"/>
          <w:lang w:val="en-US" w:eastAsia="en-US"/>
        </w:rPr>
      </w:pPr>
      <w:proofErr w:type="spellStart"/>
      <w:proofErr w:type="gramStart"/>
      <w:r w:rsidRPr="00DA1728">
        <w:rPr>
          <w:rFonts w:eastAsia="Calibri"/>
          <w:szCs w:val="24"/>
          <w:lang w:val="en-US" w:eastAsia="en-US"/>
        </w:rPr>
        <w:t>Üniversitemiz</w:t>
      </w:r>
      <w:proofErr w:type="spellEnd"/>
      <w:r w:rsidRPr="00DA1728">
        <w:rPr>
          <w:rFonts w:eastAsia="Calibri"/>
          <w:szCs w:val="24"/>
          <w:lang w:val="en-US" w:eastAsia="en-US"/>
        </w:rPr>
        <w:t xml:space="preserve"> </w:t>
      </w:r>
      <w:proofErr w:type="spellStart"/>
      <w:r w:rsidRPr="00DA1728">
        <w:rPr>
          <w:rFonts w:eastAsia="Calibri"/>
          <w:szCs w:val="24"/>
          <w:lang w:val="en-US" w:eastAsia="en-US"/>
        </w:rPr>
        <w:t>Kredi</w:t>
      </w:r>
      <w:proofErr w:type="spellEnd"/>
      <w:r w:rsidRPr="00DA1728">
        <w:rPr>
          <w:rFonts w:eastAsia="Calibri"/>
          <w:szCs w:val="24"/>
          <w:lang w:val="en-US" w:eastAsia="en-US"/>
        </w:rPr>
        <w:t xml:space="preserve"> </w:t>
      </w:r>
      <w:proofErr w:type="spellStart"/>
      <w:r w:rsidRPr="00DA1728">
        <w:rPr>
          <w:rFonts w:eastAsia="Calibri"/>
          <w:szCs w:val="24"/>
          <w:lang w:val="en-US" w:eastAsia="en-US"/>
        </w:rPr>
        <w:t>Yurtlar</w:t>
      </w:r>
      <w:proofErr w:type="spellEnd"/>
      <w:r w:rsidRPr="00DA1728">
        <w:rPr>
          <w:rFonts w:eastAsia="Calibri"/>
          <w:szCs w:val="24"/>
          <w:lang w:val="en-US" w:eastAsia="en-US"/>
        </w:rPr>
        <w:t xml:space="preserve"> </w:t>
      </w:r>
      <w:proofErr w:type="spellStart"/>
      <w:r w:rsidRPr="00DA1728">
        <w:rPr>
          <w:rFonts w:eastAsia="Calibri"/>
          <w:szCs w:val="24"/>
          <w:lang w:val="en-US" w:eastAsia="en-US"/>
        </w:rPr>
        <w:t>Kurumu</w:t>
      </w:r>
      <w:proofErr w:type="spellEnd"/>
      <w:r w:rsidRPr="00DA1728">
        <w:rPr>
          <w:rFonts w:eastAsia="Calibri"/>
          <w:szCs w:val="24"/>
          <w:lang w:val="en-US" w:eastAsia="en-US"/>
        </w:rPr>
        <w:t xml:space="preserve"> </w:t>
      </w:r>
      <w:proofErr w:type="spellStart"/>
      <w:r w:rsidRPr="00DA1728">
        <w:rPr>
          <w:rFonts w:eastAsia="Calibri"/>
          <w:szCs w:val="24"/>
          <w:lang w:val="en-US" w:eastAsia="en-US"/>
        </w:rPr>
        <w:t>aracılığıyla</w:t>
      </w:r>
      <w:proofErr w:type="spellEnd"/>
      <w:r w:rsidRPr="00DA1728">
        <w:rPr>
          <w:rFonts w:eastAsia="Calibri"/>
          <w:szCs w:val="24"/>
          <w:lang w:val="en-US" w:eastAsia="en-US"/>
        </w:rPr>
        <w:t xml:space="preserve"> </w:t>
      </w:r>
      <w:proofErr w:type="spellStart"/>
      <w:r w:rsidRPr="00DA1728">
        <w:rPr>
          <w:rFonts w:eastAsia="Calibri"/>
          <w:szCs w:val="24"/>
          <w:lang w:val="en-US" w:eastAsia="en-US"/>
        </w:rPr>
        <w:t>nakdi</w:t>
      </w:r>
      <w:proofErr w:type="spellEnd"/>
      <w:r w:rsidRPr="00DA1728">
        <w:rPr>
          <w:rFonts w:eastAsia="Calibri"/>
          <w:szCs w:val="24"/>
          <w:lang w:val="en-US" w:eastAsia="en-US"/>
        </w:rPr>
        <w:t xml:space="preserve"> ve </w:t>
      </w:r>
      <w:proofErr w:type="spellStart"/>
      <w:r w:rsidRPr="00DA1728">
        <w:rPr>
          <w:rFonts w:eastAsia="Calibri"/>
          <w:szCs w:val="24"/>
          <w:lang w:val="en-US" w:eastAsia="en-US"/>
        </w:rPr>
        <w:t>yine</w:t>
      </w:r>
      <w:proofErr w:type="spellEnd"/>
      <w:r w:rsidRPr="00DA1728">
        <w:rPr>
          <w:rFonts w:eastAsia="Calibri"/>
          <w:szCs w:val="24"/>
          <w:lang w:val="en-US" w:eastAsia="en-US"/>
        </w:rPr>
        <w:t xml:space="preserve"> </w:t>
      </w:r>
      <w:proofErr w:type="spellStart"/>
      <w:r w:rsidRPr="00DA1728">
        <w:rPr>
          <w:rFonts w:eastAsia="Calibri"/>
          <w:szCs w:val="24"/>
          <w:lang w:val="en-US" w:eastAsia="en-US"/>
        </w:rPr>
        <w:t>kendi</w:t>
      </w:r>
      <w:proofErr w:type="spellEnd"/>
      <w:r w:rsidRPr="00DA1728">
        <w:rPr>
          <w:rFonts w:eastAsia="Calibri"/>
          <w:szCs w:val="24"/>
          <w:lang w:val="en-US" w:eastAsia="en-US"/>
        </w:rPr>
        <w:t xml:space="preserve"> </w:t>
      </w:r>
      <w:proofErr w:type="spellStart"/>
      <w:r w:rsidRPr="00DA1728">
        <w:rPr>
          <w:rFonts w:eastAsia="Calibri"/>
          <w:szCs w:val="24"/>
          <w:lang w:val="en-US" w:eastAsia="en-US"/>
        </w:rPr>
        <w:t>imkanlarıyla</w:t>
      </w:r>
      <w:proofErr w:type="spellEnd"/>
      <w:r w:rsidRPr="00DA1728">
        <w:rPr>
          <w:rFonts w:eastAsia="Calibri"/>
          <w:szCs w:val="24"/>
          <w:lang w:val="en-US" w:eastAsia="en-US"/>
        </w:rPr>
        <w:t xml:space="preserve"> 2009-2010 </w:t>
      </w:r>
      <w:proofErr w:type="spellStart"/>
      <w:r w:rsidRPr="00DA1728">
        <w:rPr>
          <w:rFonts w:eastAsia="Calibri"/>
          <w:szCs w:val="24"/>
          <w:lang w:val="en-US" w:eastAsia="en-US"/>
        </w:rPr>
        <w:t>eğitim</w:t>
      </w:r>
      <w:proofErr w:type="spellEnd"/>
      <w:r w:rsidRPr="00DA1728">
        <w:rPr>
          <w:rFonts w:eastAsia="Calibri"/>
          <w:szCs w:val="24"/>
          <w:lang w:val="en-US" w:eastAsia="en-US"/>
        </w:rPr>
        <w:t xml:space="preserve"> </w:t>
      </w:r>
      <w:proofErr w:type="spellStart"/>
      <w:r w:rsidRPr="00DA1728">
        <w:rPr>
          <w:rFonts w:eastAsia="Calibri"/>
          <w:szCs w:val="24"/>
          <w:lang w:val="en-US" w:eastAsia="en-US"/>
        </w:rPr>
        <w:t>öğretim</w:t>
      </w:r>
      <w:proofErr w:type="spellEnd"/>
      <w:r w:rsidRPr="00DA1728">
        <w:rPr>
          <w:rFonts w:eastAsia="Calibri"/>
          <w:szCs w:val="24"/>
          <w:lang w:val="en-US" w:eastAsia="en-US"/>
        </w:rPr>
        <w:t xml:space="preserve"> </w:t>
      </w:r>
      <w:proofErr w:type="spellStart"/>
      <w:r w:rsidRPr="00DA1728">
        <w:rPr>
          <w:rFonts w:eastAsia="Calibri"/>
          <w:szCs w:val="24"/>
          <w:lang w:val="en-US" w:eastAsia="en-US"/>
        </w:rPr>
        <w:t>döneminden</w:t>
      </w:r>
      <w:proofErr w:type="spellEnd"/>
      <w:r w:rsidRPr="00DA1728">
        <w:rPr>
          <w:rFonts w:eastAsia="Calibri"/>
          <w:szCs w:val="24"/>
          <w:lang w:val="en-US" w:eastAsia="en-US"/>
        </w:rPr>
        <w:t xml:space="preserve"> </w:t>
      </w:r>
      <w:proofErr w:type="spellStart"/>
      <w:r w:rsidRPr="00DA1728">
        <w:rPr>
          <w:rFonts w:eastAsia="Calibri"/>
          <w:szCs w:val="24"/>
          <w:lang w:val="en-US" w:eastAsia="en-US"/>
        </w:rPr>
        <w:t>itibaren</w:t>
      </w:r>
      <w:proofErr w:type="spellEnd"/>
      <w:r w:rsidRPr="00DA1728">
        <w:rPr>
          <w:rFonts w:eastAsia="Calibri"/>
          <w:szCs w:val="24"/>
          <w:lang w:val="en-US" w:eastAsia="en-US"/>
        </w:rPr>
        <w:t xml:space="preserve"> her </w:t>
      </w:r>
      <w:proofErr w:type="spellStart"/>
      <w:r w:rsidRPr="00DA1728">
        <w:rPr>
          <w:rFonts w:eastAsia="Calibri"/>
          <w:szCs w:val="24"/>
          <w:lang w:val="en-US" w:eastAsia="en-US"/>
        </w:rPr>
        <w:t>yıl</w:t>
      </w:r>
      <w:proofErr w:type="spellEnd"/>
      <w:r w:rsidRPr="00DA1728">
        <w:rPr>
          <w:rFonts w:eastAsia="Calibri"/>
          <w:szCs w:val="24"/>
          <w:lang w:val="en-US" w:eastAsia="en-US"/>
        </w:rPr>
        <w:t xml:space="preserve"> </w:t>
      </w:r>
      <w:proofErr w:type="spellStart"/>
      <w:r w:rsidRPr="00DA1728">
        <w:rPr>
          <w:rFonts w:eastAsia="Calibri"/>
          <w:szCs w:val="24"/>
          <w:lang w:val="en-US" w:eastAsia="en-US"/>
        </w:rPr>
        <w:t>aşağıda</w:t>
      </w:r>
      <w:proofErr w:type="spellEnd"/>
      <w:r w:rsidRPr="00DA1728">
        <w:rPr>
          <w:rFonts w:eastAsia="Calibri"/>
          <w:szCs w:val="24"/>
          <w:lang w:val="en-US" w:eastAsia="en-US"/>
        </w:rPr>
        <w:t xml:space="preserve"> </w:t>
      </w:r>
      <w:proofErr w:type="spellStart"/>
      <w:r w:rsidRPr="00DA1728">
        <w:rPr>
          <w:rFonts w:eastAsia="Calibri"/>
          <w:szCs w:val="24"/>
          <w:lang w:val="en-US" w:eastAsia="en-US"/>
        </w:rPr>
        <w:t>belirtilen</w:t>
      </w:r>
      <w:proofErr w:type="spellEnd"/>
      <w:r w:rsidRPr="00DA1728">
        <w:rPr>
          <w:rFonts w:eastAsia="Calibri"/>
          <w:szCs w:val="24"/>
          <w:lang w:val="en-US" w:eastAsia="en-US"/>
        </w:rPr>
        <w:t xml:space="preserve"> </w:t>
      </w:r>
      <w:proofErr w:type="spellStart"/>
      <w:r w:rsidRPr="00DA1728">
        <w:rPr>
          <w:rFonts w:eastAsia="Calibri"/>
          <w:szCs w:val="24"/>
          <w:lang w:val="en-US" w:eastAsia="en-US"/>
        </w:rPr>
        <w:t>kontenjanlarda</w:t>
      </w:r>
      <w:proofErr w:type="spellEnd"/>
      <w:r w:rsidRPr="00DA1728">
        <w:rPr>
          <w:rFonts w:eastAsia="Calibri"/>
          <w:szCs w:val="24"/>
          <w:lang w:val="en-US" w:eastAsia="en-US"/>
        </w:rPr>
        <w:t xml:space="preserve"> </w:t>
      </w:r>
      <w:proofErr w:type="spellStart"/>
      <w:r w:rsidRPr="00DA1728">
        <w:rPr>
          <w:rFonts w:eastAsia="Calibri"/>
          <w:szCs w:val="24"/>
          <w:lang w:val="en-US" w:eastAsia="en-US"/>
        </w:rPr>
        <w:t>öğrencilerine</w:t>
      </w:r>
      <w:proofErr w:type="spellEnd"/>
      <w:r w:rsidRPr="00DA1728">
        <w:rPr>
          <w:rFonts w:eastAsia="Calibri"/>
          <w:szCs w:val="24"/>
          <w:lang w:val="en-US" w:eastAsia="en-US"/>
        </w:rPr>
        <w:t xml:space="preserve"> </w:t>
      </w:r>
      <w:proofErr w:type="spellStart"/>
      <w:r w:rsidRPr="00DA1728">
        <w:rPr>
          <w:rFonts w:eastAsia="Calibri"/>
          <w:szCs w:val="24"/>
          <w:lang w:val="en-US" w:eastAsia="en-US"/>
        </w:rPr>
        <w:t>yemek</w:t>
      </w:r>
      <w:proofErr w:type="spellEnd"/>
      <w:r w:rsidRPr="00DA1728">
        <w:rPr>
          <w:rFonts w:eastAsia="Calibri"/>
          <w:szCs w:val="24"/>
          <w:lang w:val="en-US" w:eastAsia="en-US"/>
        </w:rPr>
        <w:t xml:space="preserve"> </w:t>
      </w:r>
      <w:proofErr w:type="spellStart"/>
      <w:r w:rsidRPr="00DA1728">
        <w:rPr>
          <w:rFonts w:eastAsia="Calibri"/>
          <w:szCs w:val="24"/>
          <w:lang w:val="en-US" w:eastAsia="en-US"/>
        </w:rPr>
        <w:t>bursu</w:t>
      </w:r>
      <w:proofErr w:type="spellEnd"/>
      <w:r w:rsidRPr="00DA1728">
        <w:rPr>
          <w:rFonts w:eastAsia="Calibri"/>
          <w:szCs w:val="24"/>
          <w:lang w:val="en-US" w:eastAsia="en-US"/>
        </w:rPr>
        <w:t xml:space="preserve"> </w:t>
      </w:r>
      <w:proofErr w:type="spellStart"/>
      <w:r w:rsidRPr="00DA1728">
        <w:rPr>
          <w:rFonts w:eastAsia="Calibri"/>
          <w:szCs w:val="24"/>
          <w:lang w:val="en-US" w:eastAsia="en-US"/>
        </w:rPr>
        <w:t>sağlamaktadır</w:t>
      </w:r>
      <w:proofErr w:type="spellEnd"/>
      <w:r w:rsidRPr="00DA1728">
        <w:rPr>
          <w:rFonts w:eastAsia="Calibri"/>
          <w:szCs w:val="24"/>
          <w:lang w:val="en-US" w:eastAsia="en-US"/>
        </w:rPr>
        <w:t>.</w:t>
      </w:r>
      <w:proofErr w:type="gramEnd"/>
    </w:p>
    <w:p w:rsidR="003C5ED3" w:rsidRPr="00DA1728" w:rsidRDefault="003C5ED3" w:rsidP="003C5ED3">
      <w:pPr>
        <w:ind w:left="708" w:firstLine="708"/>
        <w:jc w:val="both"/>
        <w:rPr>
          <w:lang w:val="tr-TR"/>
        </w:rPr>
      </w:pPr>
    </w:p>
    <w:p w:rsidR="003C5ED3" w:rsidRPr="00DA1728" w:rsidRDefault="003C5ED3" w:rsidP="003C5ED3">
      <w:pPr>
        <w:ind w:left="708" w:firstLine="708"/>
        <w:jc w:val="both"/>
        <w:rPr>
          <w:lang w:val="tr-TR"/>
        </w:rPr>
      </w:pPr>
    </w:p>
    <w:p w:rsidR="003C5ED3" w:rsidRPr="00DA1728" w:rsidRDefault="003C5ED3" w:rsidP="003C5ED3">
      <w:pPr>
        <w:ind w:left="708" w:firstLine="708"/>
        <w:jc w:val="both"/>
        <w:rPr>
          <w:lang w:val="tr-TR"/>
        </w:rPr>
      </w:pPr>
    </w:p>
    <w:p w:rsidR="003C5ED3" w:rsidRPr="00DA1728" w:rsidRDefault="003C5ED3" w:rsidP="003C5ED3">
      <w:pPr>
        <w:ind w:left="708" w:firstLine="708"/>
        <w:jc w:val="both"/>
        <w:rPr>
          <w:lang w:val="tr-TR"/>
        </w:rPr>
      </w:pPr>
    </w:p>
    <w:p w:rsidR="003C5ED3" w:rsidRPr="00DA1728" w:rsidRDefault="003C5ED3" w:rsidP="003C5ED3">
      <w:pPr>
        <w:ind w:left="708" w:firstLine="708"/>
        <w:jc w:val="both"/>
        <w:rPr>
          <w:lang w:val="tr-TR"/>
        </w:rPr>
      </w:pPr>
    </w:p>
    <w:p w:rsidR="003C5ED3" w:rsidRPr="00DA1728" w:rsidRDefault="003C5ED3" w:rsidP="003C5ED3">
      <w:pPr>
        <w:ind w:left="708" w:firstLine="708"/>
        <w:jc w:val="both"/>
        <w:rPr>
          <w:lang w:val="tr-TR"/>
        </w:rPr>
      </w:pPr>
    </w:p>
    <w:tbl>
      <w:tblPr>
        <w:tblStyle w:val="TabloKlavuzu"/>
        <w:tblW w:w="9356" w:type="dxa"/>
        <w:tblLook w:val="0000"/>
      </w:tblPr>
      <w:tblGrid>
        <w:gridCol w:w="3964"/>
        <w:gridCol w:w="1818"/>
        <w:gridCol w:w="1819"/>
        <w:gridCol w:w="1755"/>
      </w:tblGrid>
      <w:tr w:rsidR="003C5ED3" w:rsidRPr="00DA1728" w:rsidTr="00E27D62">
        <w:trPr>
          <w:trHeight w:val="567"/>
        </w:trPr>
        <w:tc>
          <w:tcPr>
            <w:tcW w:w="9356" w:type="dxa"/>
            <w:gridSpan w:val="4"/>
          </w:tcPr>
          <w:p w:rsidR="003C5ED3" w:rsidRPr="00DA1728" w:rsidRDefault="003C5ED3" w:rsidP="00E27D62">
            <w:pPr>
              <w:tabs>
                <w:tab w:val="left" w:pos="9072"/>
              </w:tabs>
              <w:jc w:val="center"/>
              <w:rPr>
                <w:rFonts w:ascii="Cambria" w:hAnsi="Cambria"/>
                <w:b/>
                <w:bCs/>
                <w:szCs w:val="24"/>
                <w:lang w:eastAsia="tr-TR"/>
              </w:rPr>
            </w:pPr>
            <w:r w:rsidRPr="00DA1728">
              <w:rPr>
                <w:rFonts w:ascii="Cambria" w:hAnsi="Cambria"/>
                <w:b/>
                <w:bCs/>
                <w:szCs w:val="24"/>
                <w:lang w:eastAsia="tr-TR"/>
              </w:rPr>
              <w:t xml:space="preserve">Burs </w:t>
            </w:r>
            <w:proofErr w:type="spellStart"/>
            <w:r w:rsidRPr="00DA1728">
              <w:rPr>
                <w:rFonts w:ascii="Cambria" w:hAnsi="Cambria"/>
                <w:b/>
                <w:bCs/>
                <w:szCs w:val="24"/>
                <w:lang w:eastAsia="tr-TR"/>
              </w:rPr>
              <w:t>Hizmetleri</w:t>
            </w:r>
            <w:proofErr w:type="spellEnd"/>
          </w:p>
        </w:tc>
      </w:tr>
      <w:tr w:rsidR="003C5ED3" w:rsidRPr="00DA1728" w:rsidTr="00E27D62">
        <w:trPr>
          <w:trHeight w:val="351"/>
        </w:trPr>
        <w:tc>
          <w:tcPr>
            <w:tcW w:w="3964" w:type="dxa"/>
            <w:vMerge w:val="restart"/>
          </w:tcPr>
          <w:p w:rsidR="003C5ED3" w:rsidRPr="00DA1728" w:rsidRDefault="003C5ED3" w:rsidP="00E27D62">
            <w:pPr>
              <w:tabs>
                <w:tab w:val="left" w:pos="9072"/>
              </w:tabs>
              <w:jc w:val="center"/>
              <w:rPr>
                <w:rFonts w:ascii="Cambria" w:hAnsi="Cambria"/>
                <w:b/>
                <w:szCs w:val="24"/>
                <w:lang w:eastAsia="tr-TR"/>
              </w:rPr>
            </w:pPr>
            <w:r w:rsidRPr="00DA1728">
              <w:rPr>
                <w:rFonts w:ascii="Cambria" w:hAnsi="Cambria"/>
                <w:b/>
                <w:szCs w:val="24"/>
                <w:lang w:eastAsia="tr-TR"/>
              </w:rPr>
              <w:t xml:space="preserve">Burs </w:t>
            </w:r>
            <w:proofErr w:type="spellStart"/>
            <w:r w:rsidRPr="00DA1728">
              <w:rPr>
                <w:rFonts w:ascii="Cambria" w:hAnsi="Cambria"/>
                <w:b/>
                <w:szCs w:val="24"/>
                <w:lang w:eastAsia="tr-TR"/>
              </w:rPr>
              <w:t>Türü</w:t>
            </w:r>
            <w:proofErr w:type="spellEnd"/>
          </w:p>
        </w:tc>
        <w:tc>
          <w:tcPr>
            <w:tcW w:w="5392" w:type="dxa"/>
            <w:gridSpan w:val="3"/>
          </w:tcPr>
          <w:p w:rsidR="003C5ED3" w:rsidRPr="00DA1728" w:rsidRDefault="003C5ED3" w:rsidP="00E27D62">
            <w:pPr>
              <w:tabs>
                <w:tab w:val="left" w:pos="9072"/>
              </w:tabs>
              <w:jc w:val="center"/>
              <w:rPr>
                <w:rFonts w:ascii="Cambria" w:hAnsi="Cambria"/>
                <w:b/>
                <w:szCs w:val="24"/>
                <w:lang w:eastAsia="tr-TR"/>
              </w:rPr>
            </w:pPr>
            <w:proofErr w:type="spellStart"/>
            <w:r w:rsidRPr="00DA1728">
              <w:rPr>
                <w:rFonts w:ascii="Cambria" w:hAnsi="Cambria"/>
                <w:b/>
                <w:szCs w:val="24"/>
                <w:lang w:eastAsia="tr-TR"/>
              </w:rPr>
              <w:t>Yıllar</w:t>
            </w:r>
            <w:proofErr w:type="spellEnd"/>
          </w:p>
        </w:tc>
      </w:tr>
      <w:tr w:rsidR="003C5ED3" w:rsidRPr="00DA1728" w:rsidTr="0017355E">
        <w:trPr>
          <w:trHeight w:val="351"/>
        </w:trPr>
        <w:tc>
          <w:tcPr>
            <w:tcW w:w="3964" w:type="dxa"/>
            <w:vMerge/>
          </w:tcPr>
          <w:p w:rsidR="003C5ED3" w:rsidRPr="00DA1728" w:rsidRDefault="003C5ED3" w:rsidP="00E27D62">
            <w:pPr>
              <w:tabs>
                <w:tab w:val="left" w:pos="9072"/>
              </w:tabs>
              <w:jc w:val="both"/>
              <w:rPr>
                <w:rFonts w:ascii="Cambria" w:hAnsi="Cambria"/>
                <w:szCs w:val="24"/>
                <w:lang w:eastAsia="tr-TR"/>
              </w:rPr>
            </w:pPr>
          </w:p>
        </w:tc>
        <w:tc>
          <w:tcPr>
            <w:tcW w:w="1818" w:type="dxa"/>
            <w:vAlign w:val="center"/>
          </w:tcPr>
          <w:p w:rsidR="003C5ED3" w:rsidRPr="00DA1728" w:rsidRDefault="008A06F0" w:rsidP="0017355E">
            <w:pPr>
              <w:jc w:val="center"/>
            </w:pPr>
            <w:r>
              <w:t>2013 – 2014</w:t>
            </w:r>
          </w:p>
        </w:tc>
        <w:tc>
          <w:tcPr>
            <w:tcW w:w="1819" w:type="dxa"/>
            <w:vAlign w:val="center"/>
          </w:tcPr>
          <w:p w:rsidR="003C5ED3" w:rsidRPr="00DA1728" w:rsidRDefault="008A06F0" w:rsidP="0017355E">
            <w:pPr>
              <w:jc w:val="center"/>
            </w:pPr>
            <w:r>
              <w:t>2014 – 2015</w:t>
            </w:r>
          </w:p>
        </w:tc>
        <w:tc>
          <w:tcPr>
            <w:tcW w:w="1755" w:type="dxa"/>
            <w:vAlign w:val="center"/>
          </w:tcPr>
          <w:p w:rsidR="003C5ED3" w:rsidRPr="00DA1728" w:rsidRDefault="008A06F0" w:rsidP="0017355E">
            <w:pPr>
              <w:tabs>
                <w:tab w:val="left" w:pos="9072"/>
              </w:tabs>
              <w:jc w:val="center"/>
              <w:rPr>
                <w:rFonts w:ascii="Cambria" w:hAnsi="Cambria"/>
                <w:b/>
                <w:sz w:val="22"/>
                <w:szCs w:val="22"/>
                <w:lang w:eastAsia="tr-TR"/>
              </w:rPr>
            </w:pPr>
            <w:r>
              <w:rPr>
                <w:rFonts w:ascii="Cambria" w:hAnsi="Cambria"/>
                <w:b/>
                <w:sz w:val="22"/>
                <w:szCs w:val="22"/>
                <w:lang w:eastAsia="tr-TR"/>
              </w:rPr>
              <w:t>2015-2016</w:t>
            </w:r>
          </w:p>
        </w:tc>
      </w:tr>
      <w:tr w:rsidR="003C5ED3" w:rsidRPr="00DA1728" w:rsidTr="0017355E">
        <w:trPr>
          <w:trHeight w:val="397"/>
        </w:trPr>
        <w:tc>
          <w:tcPr>
            <w:tcW w:w="3964" w:type="dxa"/>
          </w:tcPr>
          <w:p w:rsidR="003C5ED3" w:rsidRPr="00DA1728" w:rsidRDefault="003C5ED3" w:rsidP="00E27D62">
            <w:pPr>
              <w:tabs>
                <w:tab w:val="left" w:pos="9072"/>
              </w:tabs>
              <w:rPr>
                <w:rFonts w:ascii="Cambria" w:hAnsi="Cambria"/>
                <w:szCs w:val="24"/>
                <w:lang w:eastAsia="tr-TR"/>
              </w:rPr>
            </w:pPr>
            <w:proofErr w:type="spellStart"/>
            <w:r w:rsidRPr="00DA1728">
              <w:rPr>
                <w:rFonts w:ascii="Cambria" w:hAnsi="Cambria"/>
                <w:szCs w:val="24"/>
                <w:lang w:eastAsia="tr-TR"/>
              </w:rPr>
              <w:t>Üniversite</w:t>
            </w:r>
            <w:proofErr w:type="spellEnd"/>
            <w:r w:rsidRPr="00DA1728">
              <w:rPr>
                <w:rFonts w:ascii="Cambria" w:hAnsi="Cambria"/>
                <w:szCs w:val="24"/>
                <w:lang w:eastAsia="tr-TR"/>
              </w:rPr>
              <w:t xml:space="preserve"> </w:t>
            </w:r>
            <w:proofErr w:type="spellStart"/>
            <w:r w:rsidRPr="00DA1728">
              <w:rPr>
                <w:rFonts w:ascii="Cambria" w:hAnsi="Cambria"/>
                <w:szCs w:val="24"/>
                <w:lang w:eastAsia="tr-TR"/>
              </w:rPr>
              <w:t>Bursu</w:t>
            </w:r>
            <w:proofErr w:type="spellEnd"/>
          </w:p>
        </w:tc>
        <w:tc>
          <w:tcPr>
            <w:tcW w:w="1818" w:type="dxa"/>
            <w:vAlign w:val="center"/>
          </w:tcPr>
          <w:p w:rsidR="003C5ED3" w:rsidRPr="00DA1728" w:rsidRDefault="003C5ED3" w:rsidP="0017355E">
            <w:pPr>
              <w:jc w:val="center"/>
            </w:pPr>
            <w:r w:rsidRPr="00DA1728">
              <w:t>3</w:t>
            </w:r>
            <w:r w:rsidR="008A06F0">
              <w:t>11</w:t>
            </w:r>
          </w:p>
        </w:tc>
        <w:tc>
          <w:tcPr>
            <w:tcW w:w="1819" w:type="dxa"/>
            <w:vAlign w:val="center"/>
          </w:tcPr>
          <w:p w:rsidR="003C5ED3" w:rsidRPr="00DA1728" w:rsidRDefault="008A06F0" w:rsidP="0017355E">
            <w:pPr>
              <w:jc w:val="center"/>
            </w:pPr>
            <w:r>
              <w:t>70</w:t>
            </w:r>
          </w:p>
        </w:tc>
        <w:tc>
          <w:tcPr>
            <w:tcW w:w="1755" w:type="dxa"/>
            <w:vAlign w:val="center"/>
          </w:tcPr>
          <w:p w:rsidR="003C5ED3" w:rsidRPr="00DA1728" w:rsidRDefault="008A06F0" w:rsidP="0017355E">
            <w:pPr>
              <w:tabs>
                <w:tab w:val="left" w:pos="9072"/>
              </w:tabs>
              <w:jc w:val="center"/>
              <w:rPr>
                <w:rFonts w:ascii="Cambria" w:hAnsi="Cambria"/>
                <w:szCs w:val="24"/>
              </w:rPr>
            </w:pPr>
            <w:r>
              <w:rPr>
                <w:rFonts w:ascii="Cambria" w:hAnsi="Cambria"/>
                <w:szCs w:val="24"/>
              </w:rPr>
              <w:t>71</w:t>
            </w:r>
          </w:p>
        </w:tc>
      </w:tr>
      <w:tr w:rsidR="003C5ED3" w:rsidRPr="00DA1728" w:rsidTr="0078247D">
        <w:trPr>
          <w:trHeight w:val="397"/>
        </w:trPr>
        <w:tc>
          <w:tcPr>
            <w:tcW w:w="3964" w:type="dxa"/>
          </w:tcPr>
          <w:p w:rsidR="003C5ED3" w:rsidRPr="00DA1728" w:rsidRDefault="003C5ED3" w:rsidP="00E27D62">
            <w:pPr>
              <w:tabs>
                <w:tab w:val="left" w:pos="9072"/>
              </w:tabs>
              <w:rPr>
                <w:rFonts w:ascii="Cambria" w:hAnsi="Cambria"/>
                <w:szCs w:val="24"/>
                <w:lang w:eastAsia="tr-TR"/>
              </w:rPr>
            </w:pPr>
            <w:proofErr w:type="spellStart"/>
            <w:r w:rsidRPr="00DA1728">
              <w:rPr>
                <w:rFonts w:ascii="Cambria" w:hAnsi="Cambria"/>
                <w:szCs w:val="24"/>
                <w:lang w:eastAsia="tr-TR"/>
              </w:rPr>
              <w:t>Yemek</w:t>
            </w:r>
            <w:proofErr w:type="spellEnd"/>
            <w:r w:rsidRPr="00DA1728">
              <w:rPr>
                <w:rFonts w:ascii="Cambria" w:hAnsi="Cambria"/>
                <w:szCs w:val="24"/>
                <w:lang w:eastAsia="tr-TR"/>
              </w:rPr>
              <w:t xml:space="preserve"> </w:t>
            </w:r>
            <w:proofErr w:type="spellStart"/>
            <w:r w:rsidRPr="00DA1728">
              <w:rPr>
                <w:rFonts w:ascii="Cambria" w:hAnsi="Cambria"/>
                <w:szCs w:val="24"/>
                <w:lang w:eastAsia="tr-TR"/>
              </w:rPr>
              <w:t>Bursu</w:t>
            </w:r>
            <w:proofErr w:type="spellEnd"/>
          </w:p>
        </w:tc>
        <w:tc>
          <w:tcPr>
            <w:tcW w:w="1818" w:type="dxa"/>
            <w:vAlign w:val="center"/>
          </w:tcPr>
          <w:p w:rsidR="003C5ED3" w:rsidRPr="00DA1728" w:rsidRDefault="008A06F0" w:rsidP="0078247D">
            <w:pPr>
              <w:jc w:val="center"/>
            </w:pPr>
            <w:r>
              <w:t>220</w:t>
            </w:r>
          </w:p>
        </w:tc>
        <w:tc>
          <w:tcPr>
            <w:tcW w:w="1819" w:type="dxa"/>
            <w:vAlign w:val="center"/>
          </w:tcPr>
          <w:p w:rsidR="003C5ED3" w:rsidRPr="00DA1728" w:rsidRDefault="003C5ED3" w:rsidP="0078247D">
            <w:pPr>
              <w:jc w:val="center"/>
            </w:pPr>
            <w:r w:rsidRPr="00DA1728">
              <w:t>2</w:t>
            </w:r>
            <w:r w:rsidR="008A06F0">
              <w:t>00</w:t>
            </w:r>
          </w:p>
        </w:tc>
        <w:tc>
          <w:tcPr>
            <w:tcW w:w="1755" w:type="dxa"/>
            <w:vAlign w:val="center"/>
          </w:tcPr>
          <w:p w:rsidR="003C5ED3" w:rsidRPr="00DA1728" w:rsidRDefault="008A06F0" w:rsidP="0078247D">
            <w:pPr>
              <w:tabs>
                <w:tab w:val="left" w:pos="9072"/>
              </w:tabs>
              <w:jc w:val="center"/>
              <w:rPr>
                <w:rFonts w:ascii="Cambria" w:hAnsi="Cambria"/>
                <w:szCs w:val="24"/>
              </w:rPr>
            </w:pPr>
            <w:r>
              <w:rPr>
                <w:rFonts w:ascii="Cambria" w:hAnsi="Cambria"/>
                <w:szCs w:val="24"/>
              </w:rPr>
              <w:t>300</w:t>
            </w:r>
          </w:p>
        </w:tc>
      </w:tr>
      <w:tr w:rsidR="003C5ED3" w:rsidRPr="00DA1728" w:rsidTr="00E27D62">
        <w:trPr>
          <w:trHeight w:val="397"/>
        </w:trPr>
        <w:tc>
          <w:tcPr>
            <w:tcW w:w="3964" w:type="dxa"/>
          </w:tcPr>
          <w:p w:rsidR="003C5ED3" w:rsidRPr="00DA1728" w:rsidRDefault="003C5ED3" w:rsidP="00E27D62">
            <w:pPr>
              <w:tabs>
                <w:tab w:val="left" w:pos="9072"/>
              </w:tabs>
              <w:rPr>
                <w:rFonts w:ascii="Cambria" w:hAnsi="Cambria"/>
                <w:b/>
                <w:szCs w:val="24"/>
                <w:lang w:eastAsia="tr-TR"/>
              </w:rPr>
            </w:pPr>
            <w:proofErr w:type="spellStart"/>
            <w:r w:rsidRPr="00DA1728">
              <w:rPr>
                <w:rFonts w:ascii="Cambria" w:hAnsi="Cambria"/>
                <w:b/>
                <w:szCs w:val="24"/>
                <w:lang w:eastAsia="tr-TR"/>
              </w:rPr>
              <w:t>Toplam</w:t>
            </w:r>
            <w:proofErr w:type="spellEnd"/>
          </w:p>
        </w:tc>
        <w:tc>
          <w:tcPr>
            <w:tcW w:w="1818" w:type="dxa"/>
          </w:tcPr>
          <w:p w:rsidR="003C5ED3" w:rsidRPr="00DA1728" w:rsidRDefault="003C5ED3" w:rsidP="00E27D62">
            <w:pPr>
              <w:tabs>
                <w:tab w:val="left" w:pos="9072"/>
              </w:tabs>
              <w:jc w:val="center"/>
              <w:rPr>
                <w:rFonts w:ascii="Cambria" w:hAnsi="Cambria"/>
                <w:b/>
                <w:bCs/>
                <w:szCs w:val="24"/>
              </w:rPr>
            </w:pPr>
          </w:p>
        </w:tc>
        <w:tc>
          <w:tcPr>
            <w:tcW w:w="1819" w:type="dxa"/>
          </w:tcPr>
          <w:p w:rsidR="003C5ED3" w:rsidRPr="00DA1728" w:rsidRDefault="003C5ED3" w:rsidP="00E27D62">
            <w:pPr>
              <w:tabs>
                <w:tab w:val="left" w:pos="9072"/>
              </w:tabs>
              <w:jc w:val="center"/>
              <w:rPr>
                <w:rFonts w:ascii="Cambria" w:hAnsi="Cambria"/>
                <w:b/>
                <w:bCs/>
                <w:szCs w:val="24"/>
              </w:rPr>
            </w:pPr>
          </w:p>
        </w:tc>
        <w:tc>
          <w:tcPr>
            <w:tcW w:w="1755" w:type="dxa"/>
          </w:tcPr>
          <w:p w:rsidR="003C5ED3" w:rsidRPr="00DA1728" w:rsidRDefault="003C5ED3" w:rsidP="00E27D62">
            <w:pPr>
              <w:tabs>
                <w:tab w:val="left" w:pos="9072"/>
              </w:tabs>
              <w:jc w:val="center"/>
              <w:rPr>
                <w:rFonts w:ascii="Cambria" w:hAnsi="Cambria"/>
                <w:b/>
                <w:bCs/>
                <w:szCs w:val="24"/>
              </w:rPr>
            </w:pPr>
          </w:p>
        </w:tc>
      </w:tr>
    </w:tbl>
    <w:p w:rsidR="003C5ED3" w:rsidRPr="00DA1728" w:rsidRDefault="003C5ED3" w:rsidP="003C5ED3">
      <w:pPr>
        <w:spacing w:line="360" w:lineRule="auto"/>
        <w:ind w:firstLine="708"/>
        <w:rPr>
          <w:rFonts w:eastAsia="Calibri"/>
          <w:sz w:val="22"/>
          <w:szCs w:val="22"/>
          <w:lang w:val="en-US" w:eastAsia="en-US"/>
        </w:rPr>
      </w:pPr>
    </w:p>
    <w:p w:rsidR="003C5ED3" w:rsidRPr="004717E2" w:rsidRDefault="003C5ED3" w:rsidP="003C5ED3">
      <w:pPr>
        <w:spacing w:line="360" w:lineRule="auto"/>
        <w:ind w:firstLine="708"/>
        <w:rPr>
          <w:rFonts w:eastAsia="Calibri"/>
          <w:sz w:val="22"/>
          <w:szCs w:val="22"/>
          <w:lang w:val="en-US" w:eastAsia="en-US"/>
        </w:rPr>
      </w:pPr>
      <w:proofErr w:type="spellStart"/>
      <w:r w:rsidRPr="00DA1728">
        <w:rPr>
          <w:rFonts w:eastAsia="Calibri"/>
          <w:sz w:val="22"/>
          <w:szCs w:val="22"/>
          <w:lang w:val="en-US" w:eastAsia="en-US"/>
        </w:rPr>
        <w:lastRenderedPageBreak/>
        <w:t>Yemek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bursunun</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başladığı</w:t>
      </w:r>
      <w:proofErr w:type="spellEnd"/>
      <w:r w:rsidRPr="00DA1728">
        <w:rPr>
          <w:rFonts w:eastAsia="Calibri"/>
          <w:sz w:val="22"/>
          <w:szCs w:val="22"/>
          <w:lang w:val="en-US" w:eastAsia="en-US"/>
        </w:rPr>
        <w:t xml:space="preserve"> ilk </w:t>
      </w:r>
      <w:proofErr w:type="spellStart"/>
      <w:r w:rsidRPr="00DA1728">
        <w:rPr>
          <w:rFonts w:eastAsia="Calibri"/>
          <w:sz w:val="22"/>
          <w:szCs w:val="22"/>
          <w:lang w:val="en-US" w:eastAsia="en-US"/>
        </w:rPr>
        <w:t>sene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olan</w:t>
      </w:r>
      <w:proofErr w:type="spellEnd"/>
      <w:r w:rsidRPr="00DA1728">
        <w:rPr>
          <w:rFonts w:eastAsia="Calibri"/>
          <w:sz w:val="22"/>
          <w:szCs w:val="22"/>
          <w:lang w:val="en-US" w:eastAsia="en-US"/>
        </w:rPr>
        <w:t xml:space="preserve"> 2008-2009 </w:t>
      </w:r>
      <w:proofErr w:type="spellStart"/>
      <w:r w:rsidRPr="00DA1728">
        <w:rPr>
          <w:rFonts w:eastAsia="Calibri"/>
          <w:sz w:val="22"/>
          <w:szCs w:val="22"/>
          <w:lang w:val="en-US" w:eastAsia="en-US"/>
        </w:rPr>
        <w:t>eğitim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öğretim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döneminde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öğrencilerin</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kendilerine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dağıtılan</w:t>
      </w:r>
      <w:proofErr w:type="spellEnd"/>
      <w:r w:rsidRPr="00DA1728">
        <w:rPr>
          <w:rFonts w:eastAsia="Calibri"/>
          <w:sz w:val="22"/>
          <w:szCs w:val="22"/>
          <w:lang w:val="en-US" w:eastAsia="en-US"/>
        </w:rPr>
        <w:t xml:space="preserve"> burs </w:t>
      </w:r>
      <w:proofErr w:type="spellStart"/>
      <w:r w:rsidRPr="00DA1728">
        <w:rPr>
          <w:rFonts w:eastAsia="Calibri"/>
          <w:sz w:val="22"/>
          <w:szCs w:val="22"/>
          <w:lang w:val="en-US" w:eastAsia="en-US"/>
        </w:rPr>
        <w:t>kartları</w:t>
      </w:r>
      <w:proofErr w:type="spellEnd"/>
      <w:r w:rsidRPr="00DA1728">
        <w:rPr>
          <w:rFonts w:eastAsia="Calibri"/>
          <w:sz w:val="22"/>
          <w:szCs w:val="22"/>
          <w:lang w:val="en-US" w:eastAsia="en-US"/>
        </w:rPr>
        <w:t xml:space="preserve"> ve </w:t>
      </w:r>
      <w:proofErr w:type="spellStart"/>
      <w:r w:rsidRPr="00DA1728">
        <w:rPr>
          <w:rFonts w:eastAsia="Calibri"/>
          <w:sz w:val="22"/>
          <w:szCs w:val="22"/>
          <w:lang w:val="en-US" w:eastAsia="en-US"/>
        </w:rPr>
        <w:t>burslu</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öğrenci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fişleriyle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yemeklerini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ücret</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ödemeden</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yerken</w:t>
      </w:r>
      <w:proofErr w:type="spellEnd"/>
      <w:r w:rsidRPr="00DA1728">
        <w:rPr>
          <w:rFonts w:eastAsia="Calibri"/>
          <w:sz w:val="22"/>
          <w:szCs w:val="22"/>
          <w:lang w:val="en-US" w:eastAsia="en-US"/>
        </w:rPr>
        <w:t xml:space="preserve">, 2009-2010 </w:t>
      </w:r>
      <w:proofErr w:type="spellStart"/>
      <w:r w:rsidRPr="00DA1728">
        <w:rPr>
          <w:rFonts w:eastAsia="Calibri"/>
          <w:sz w:val="22"/>
          <w:szCs w:val="22"/>
          <w:lang w:val="en-US" w:eastAsia="en-US"/>
        </w:rPr>
        <w:t>eğitim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öğretim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dönemi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Aralık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ayından</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itibaren</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Kartlı</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geçiş</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sistemi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sayesinde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tek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kartla</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yani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öğrenci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kimlik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kartlarıyla</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burslu</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olarak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yemeklerini</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yemeye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başlamışlardır</w:t>
      </w:r>
      <w:proofErr w:type="spellEnd"/>
      <w:r w:rsidRPr="00DA1728">
        <w:rPr>
          <w:rFonts w:eastAsia="Calibri"/>
          <w:sz w:val="22"/>
          <w:szCs w:val="22"/>
          <w:lang w:val="en-US" w:eastAsia="en-US"/>
        </w:rPr>
        <w:t xml:space="preserve">. </w:t>
      </w:r>
      <w:proofErr w:type="spellStart"/>
      <w:proofErr w:type="gramStart"/>
      <w:r w:rsidRPr="00DA1728">
        <w:rPr>
          <w:rFonts w:eastAsia="Calibri"/>
          <w:sz w:val="22"/>
          <w:szCs w:val="22"/>
          <w:lang w:val="en-US" w:eastAsia="en-US"/>
        </w:rPr>
        <w:t>Yemek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bursu</w:t>
      </w:r>
      <w:proofErr w:type="spellEnd"/>
      <w:r w:rsidRPr="00DA1728">
        <w:rPr>
          <w:rFonts w:eastAsia="Calibri"/>
          <w:sz w:val="22"/>
          <w:szCs w:val="22"/>
          <w:lang w:val="en-US" w:eastAsia="en-US"/>
        </w:rPr>
        <w:t xml:space="preserve"> her </w:t>
      </w:r>
      <w:proofErr w:type="spellStart"/>
      <w:r w:rsidRPr="00DA1728">
        <w:rPr>
          <w:rFonts w:eastAsia="Calibri"/>
          <w:sz w:val="22"/>
          <w:szCs w:val="22"/>
          <w:lang w:val="en-US" w:eastAsia="en-US"/>
        </w:rPr>
        <w:t>yıl</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kasım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ayının</w:t>
      </w:r>
      <w:proofErr w:type="spellEnd"/>
      <w:r w:rsidRPr="00DA1728">
        <w:rPr>
          <w:rFonts w:eastAsia="Calibri"/>
          <w:sz w:val="22"/>
          <w:szCs w:val="22"/>
          <w:lang w:val="en-US" w:eastAsia="en-US"/>
        </w:rPr>
        <w:t xml:space="preserve"> 1.</w:t>
      </w:r>
      <w:proofErr w:type="gramEnd"/>
      <w:r w:rsidRPr="00DA1728">
        <w:rPr>
          <w:rFonts w:eastAsia="Calibri"/>
          <w:sz w:val="22"/>
          <w:szCs w:val="22"/>
          <w:lang w:val="en-US" w:eastAsia="en-US"/>
        </w:rPr>
        <w:t xml:space="preserve"> </w:t>
      </w:r>
      <w:proofErr w:type="spellStart"/>
      <w:proofErr w:type="gramStart"/>
      <w:r w:rsidRPr="00DA1728">
        <w:rPr>
          <w:rFonts w:eastAsia="Calibri"/>
          <w:sz w:val="22"/>
          <w:szCs w:val="22"/>
          <w:lang w:val="en-US" w:eastAsia="en-US"/>
        </w:rPr>
        <w:t>günü</w:t>
      </w:r>
      <w:proofErr w:type="spellEnd"/>
      <w:proofErr w:type="gramEnd"/>
      <w:r w:rsidRPr="00DA1728">
        <w:rPr>
          <w:rFonts w:eastAsia="Calibri"/>
          <w:sz w:val="22"/>
          <w:szCs w:val="22"/>
          <w:lang w:val="en-US" w:eastAsia="en-US"/>
        </w:rPr>
        <w:t xml:space="preserve"> </w:t>
      </w:r>
      <w:proofErr w:type="spellStart"/>
      <w:r w:rsidRPr="00DA1728">
        <w:rPr>
          <w:rFonts w:eastAsia="Calibri"/>
          <w:sz w:val="22"/>
          <w:szCs w:val="22"/>
          <w:lang w:val="en-US" w:eastAsia="en-US"/>
        </w:rPr>
        <w:t>kartlara</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tanımlama</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yapılarak</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başlayıp</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eğitim</w:t>
      </w:r>
      <w:proofErr w:type="spellEnd"/>
      <w:r w:rsidRPr="00DA1728">
        <w:rPr>
          <w:rFonts w:eastAsia="Calibri"/>
          <w:sz w:val="22"/>
          <w:szCs w:val="22"/>
          <w:lang w:val="en-US" w:eastAsia="en-US"/>
        </w:rPr>
        <w:t xml:space="preserve"> – </w:t>
      </w:r>
      <w:proofErr w:type="spellStart"/>
      <w:r w:rsidRPr="00DA1728">
        <w:rPr>
          <w:rFonts w:eastAsia="Calibri"/>
          <w:sz w:val="22"/>
          <w:szCs w:val="22"/>
          <w:lang w:val="en-US" w:eastAsia="en-US"/>
        </w:rPr>
        <w:t>öğretim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döneminin</w:t>
      </w:r>
      <w:proofErr w:type="spellEnd"/>
      <w:r w:rsidRPr="00DA1728">
        <w:rPr>
          <w:rFonts w:eastAsia="Calibri"/>
          <w:sz w:val="22"/>
          <w:szCs w:val="22"/>
          <w:lang w:val="en-US" w:eastAsia="en-US"/>
        </w:rPr>
        <w:t xml:space="preserve"> son </w:t>
      </w:r>
      <w:proofErr w:type="spellStart"/>
      <w:r w:rsidRPr="00DA1728">
        <w:rPr>
          <w:rFonts w:eastAsia="Calibri"/>
          <w:sz w:val="22"/>
          <w:szCs w:val="22"/>
          <w:lang w:val="en-US" w:eastAsia="en-US"/>
        </w:rPr>
        <w:t>gününe</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kadar</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devam</w:t>
      </w:r>
      <w:proofErr w:type="spellEnd"/>
      <w:r w:rsidRPr="00DA1728">
        <w:rPr>
          <w:rFonts w:eastAsia="Calibri"/>
          <w:sz w:val="22"/>
          <w:szCs w:val="22"/>
          <w:lang w:val="en-US" w:eastAsia="en-US"/>
        </w:rPr>
        <w:t xml:space="preserve"> </w:t>
      </w:r>
      <w:proofErr w:type="spellStart"/>
      <w:r w:rsidRPr="00DA1728">
        <w:rPr>
          <w:rFonts w:eastAsia="Calibri"/>
          <w:sz w:val="22"/>
          <w:szCs w:val="22"/>
          <w:lang w:val="en-US" w:eastAsia="en-US"/>
        </w:rPr>
        <w:t>etmektedir</w:t>
      </w:r>
      <w:proofErr w:type="spellEnd"/>
      <w:r w:rsidRPr="00DA1728">
        <w:rPr>
          <w:rFonts w:eastAsia="Calibri"/>
          <w:sz w:val="22"/>
          <w:szCs w:val="22"/>
          <w:lang w:val="en-US" w:eastAsia="en-US"/>
        </w:rPr>
        <w:t>.</w:t>
      </w:r>
    </w:p>
    <w:p w:rsidR="003C5ED3" w:rsidRPr="004717E2"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3C5ED3" w:rsidRDefault="003C5ED3" w:rsidP="003C5ED3">
      <w:pPr>
        <w:ind w:left="708" w:firstLine="708"/>
        <w:jc w:val="both"/>
        <w:rPr>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B0557B" w:rsidRPr="00797522" w:rsidRDefault="0078618A" w:rsidP="00B0557B">
      <w:pPr>
        <w:keepNext/>
        <w:spacing w:before="240" w:after="60"/>
        <w:outlineLvl w:val="3"/>
        <w:rPr>
          <w:rFonts w:ascii="Calibri" w:hAnsi="Calibri"/>
          <w:b/>
          <w:bCs/>
          <w:szCs w:val="24"/>
          <w:lang w:val="tr-TR" w:eastAsia="en-US"/>
        </w:rPr>
      </w:pPr>
      <w:bookmarkStart w:id="14" w:name="_Toc158804408"/>
      <w:r w:rsidRPr="00564731">
        <w:rPr>
          <w:szCs w:val="24"/>
          <w:lang w:val="tr-TR"/>
        </w:rPr>
        <w:tab/>
      </w:r>
      <w:bookmarkStart w:id="15" w:name="_Toc183317695"/>
      <w:bookmarkStart w:id="16" w:name="_Toc191092900"/>
      <w:bookmarkStart w:id="17" w:name="_Toc317866320"/>
      <w:bookmarkEnd w:id="14"/>
      <w:r w:rsidR="00B0557B" w:rsidRPr="00797522">
        <w:rPr>
          <w:b/>
          <w:bCs/>
          <w:szCs w:val="24"/>
          <w:lang w:val="tr-TR" w:eastAsia="en-US"/>
        </w:rPr>
        <w:t>ІV.</w:t>
      </w:r>
      <w:r w:rsidR="00B0557B" w:rsidRPr="00797522">
        <w:rPr>
          <w:rFonts w:ascii="Calibri" w:hAnsi="Calibri"/>
          <w:b/>
          <w:bCs/>
          <w:szCs w:val="24"/>
          <w:lang w:val="tr-TR" w:eastAsia="en-US"/>
        </w:rPr>
        <w:t xml:space="preserve">  </w:t>
      </w:r>
      <w:r w:rsidR="00B0557B" w:rsidRPr="00797522">
        <w:rPr>
          <w:b/>
          <w:bCs/>
          <w:szCs w:val="24"/>
          <w:lang w:val="tr-TR" w:eastAsia="en-US"/>
        </w:rPr>
        <w:t>KURUMSAL KABİLİYET ve KAPASİTENİN DEĞERLENDİRİLMESİ</w:t>
      </w:r>
      <w:bookmarkEnd w:id="15"/>
      <w:bookmarkEnd w:id="16"/>
      <w:bookmarkEnd w:id="17"/>
    </w:p>
    <w:p w:rsidR="00B0557B" w:rsidRPr="00C57607" w:rsidRDefault="00B0557B" w:rsidP="00B0557B">
      <w:pPr>
        <w:keepNext/>
        <w:numPr>
          <w:ilvl w:val="0"/>
          <w:numId w:val="20"/>
        </w:numPr>
        <w:spacing w:before="240" w:after="60" w:line="276" w:lineRule="auto"/>
        <w:outlineLvl w:val="1"/>
        <w:rPr>
          <w:b/>
          <w:bCs/>
          <w:szCs w:val="24"/>
          <w:lang w:val="tr-TR"/>
        </w:rPr>
      </w:pPr>
      <w:bookmarkStart w:id="18" w:name="_Toc183317696"/>
      <w:bookmarkStart w:id="19" w:name="_Toc191092901"/>
      <w:bookmarkStart w:id="20" w:name="_Toc317866321"/>
      <w:r w:rsidRPr="00C57607">
        <w:rPr>
          <w:b/>
          <w:bCs/>
          <w:szCs w:val="24"/>
          <w:lang w:val="tr-TR"/>
        </w:rPr>
        <w:t>Üstünlükler</w:t>
      </w:r>
      <w:bookmarkEnd w:id="18"/>
      <w:bookmarkEnd w:id="19"/>
      <w:bookmarkEnd w:id="20"/>
      <w:r w:rsidRPr="00C57607">
        <w:rPr>
          <w:b/>
          <w:bCs/>
          <w:szCs w:val="24"/>
          <w:lang w:val="tr-TR"/>
        </w:rPr>
        <w:t xml:space="preserve"> </w:t>
      </w:r>
    </w:p>
    <w:p w:rsidR="00B0557B" w:rsidRPr="00797522" w:rsidRDefault="00B0557B" w:rsidP="00B0557B">
      <w:pPr>
        <w:keepNext/>
        <w:spacing w:before="240" w:after="60"/>
        <w:ind w:left="720"/>
        <w:outlineLvl w:val="1"/>
        <w:rPr>
          <w:b/>
          <w:bCs/>
          <w:sz w:val="28"/>
          <w:szCs w:val="28"/>
          <w:lang w:val="tr-TR"/>
        </w:rPr>
      </w:pPr>
    </w:p>
    <w:p w:rsidR="00B0557B" w:rsidRPr="00797522" w:rsidRDefault="004717E2" w:rsidP="00B0557B">
      <w:pPr>
        <w:numPr>
          <w:ilvl w:val="0"/>
          <w:numId w:val="23"/>
        </w:numPr>
        <w:spacing w:after="200" w:line="360" w:lineRule="auto"/>
        <w:jc w:val="both"/>
        <w:rPr>
          <w:rFonts w:eastAsia="Calibri"/>
          <w:szCs w:val="24"/>
          <w:lang w:val="tr-TR" w:eastAsia="en-US"/>
        </w:rPr>
      </w:pPr>
      <w:r>
        <w:rPr>
          <w:rFonts w:eastAsia="Calibri"/>
          <w:szCs w:val="24"/>
          <w:lang w:val="tr-TR" w:eastAsia="en-US"/>
        </w:rPr>
        <w:t>6</w:t>
      </w:r>
      <w:r w:rsidR="00B0557B" w:rsidRPr="00797522">
        <w:rPr>
          <w:rFonts w:eastAsia="Calibri"/>
          <w:szCs w:val="24"/>
          <w:lang w:val="tr-TR" w:eastAsia="en-US"/>
        </w:rPr>
        <w:t>.yılını tamamlamış, yeni ve gelişime açık bir Üniversite olmamız</w:t>
      </w:r>
    </w:p>
    <w:p w:rsidR="00B0557B" w:rsidRPr="00797522" w:rsidRDefault="00B0557B" w:rsidP="00B0557B">
      <w:pPr>
        <w:numPr>
          <w:ilvl w:val="0"/>
          <w:numId w:val="23"/>
        </w:numPr>
        <w:spacing w:after="200" w:line="360" w:lineRule="auto"/>
        <w:jc w:val="both"/>
        <w:rPr>
          <w:rFonts w:eastAsia="Calibri"/>
          <w:szCs w:val="24"/>
          <w:lang w:val="tr-TR" w:eastAsia="en-US"/>
        </w:rPr>
      </w:pPr>
      <w:r w:rsidRPr="00797522">
        <w:rPr>
          <w:rFonts w:eastAsia="Calibri"/>
          <w:szCs w:val="24"/>
          <w:lang w:val="tr-TR" w:eastAsia="en-US"/>
        </w:rPr>
        <w:t>Bölgemizde büyük ve zengin bir yöresel kültür mirasının bulunması</w:t>
      </w:r>
    </w:p>
    <w:p w:rsidR="00B0557B" w:rsidRPr="00797522" w:rsidRDefault="00B0557B" w:rsidP="00B0557B">
      <w:pPr>
        <w:numPr>
          <w:ilvl w:val="0"/>
          <w:numId w:val="23"/>
        </w:numPr>
        <w:spacing w:after="200" w:line="360" w:lineRule="auto"/>
        <w:jc w:val="both"/>
        <w:rPr>
          <w:szCs w:val="24"/>
          <w:lang w:val="tr-TR"/>
        </w:rPr>
      </w:pPr>
      <w:r w:rsidRPr="00797522">
        <w:rPr>
          <w:szCs w:val="24"/>
          <w:lang w:val="tr-TR"/>
        </w:rPr>
        <w:t>Önemli mali güce sahip etkin firmaların Üniversite gençliğini hedef alan reklam kampanyaları bağlamında sosyal ve kültürel etkinliklere sponsor olma eğilimleri</w:t>
      </w:r>
    </w:p>
    <w:p w:rsidR="00B0557B" w:rsidRPr="00797522" w:rsidRDefault="00B0557B" w:rsidP="00B0557B">
      <w:pPr>
        <w:numPr>
          <w:ilvl w:val="0"/>
          <w:numId w:val="23"/>
        </w:numPr>
        <w:spacing w:after="200" w:line="360" w:lineRule="auto"/>
        <w:jc w:val="both"/>
        <w:rPr>
          <w:szCs w:val="24"/>
          <w:lang w:val="tr-TR"/>
        </w:rPr>
      </w:pPr>
      <w:r w:rsidRPr="00797522">
        <w:rPr>
          <w:szCs w:val="24"/>
          <w:lang w:val="tr-TR"/>
        </w:rPr>
        <w:t>Kısmi zamanlı statüde çalıştırılan öğrenci istihdam olanağı</w:t>
      </w:r>
    </w:p>
    <w:p w:rsidR="00B0557B" w:rsidRPr="00797522" w:rsidRDefault="00B0557B" w:rsidP="00B0557B">
      <w:pPr>
        <w:ind w:firstLine="708"/>
        <w:rPr>
          <w:sz w:val="22"/>
          <w:lang w:val="tr-TR"/>
        </w:rPr>
      </w:pPr>
    </w:p>
    <w:p w:rsidR="00B0557B" w:rsidRPr="00C57607" w:rsidRDefault="00B0557B" w:rsidP="00B0557B">
      <w:pPr>
        <w:keepNext/>
        <w:numPr>
          <w:ilvl w:val="0"/>
          <w:numId w:val="20"/>
        </w:numPr>
        <w:spacing w:before="240" w:after="60" w:line="276" w:lineRule="auto"/>
        <w:outlineLvl w:val="1"/>
        <w:rPr>
          <w:b/>
          <w:bCs/>
          <w:szCs w:val="24"/>
          <w:lang w:val="tr-TR"/>
        </w:rPr>
      </w:pPr>
      <w:bookmarkStart w:id="21" w:name="_Toc183317697"/>
      <w:bookmarkStart w:id="22" w:name="_Toc191092902"/>
      <w:bookmarkStart w:id="23" w:name="_Toc317866322"/>
      <w:r w:rsidRPr="00C57607">
        <w:rPr>
          <w:b/>
          <w:bCs/>
          <w:szCs w:val="24"/>
          <w:lang w:val="tr-TR"/>
        </w:rPr>
        <w:t>Zayıflıklar</w:t>
      </w:r>
      <w:bookmarkEnd w:id="21"/>
      <w:bookmarkEnd w:id="22"/>
      <w:bookmarkEnd w:id="23"/>
    </w:p>
    <w:p w:rsidR="00B0557B" w:rsidRPr="00797522" w:rsidRDefault="00B0557B" w:rsidP="00B0557B">
      <w:pPr>
        <w:keepNext/>
        <w:spacing w:before="240" w:after="60"/>
        <w:ind w:left="720"/>
        <w:outlineLvl w:val="1"/>
        <w:rPr>
          <w:b/>
          <w:bCs/>
          <w:sz w:val="28"/>
          <w:szCs w:val="28"/>
          <w:lang w:val="tr-TR"/>
        </w:rPr>
      </w:pPr>
    </w:p>
    <w:p w:rsidR="00B0557B" w:rsidRPr="00797522" w:rsidRDefault="00B0557B" w:rsidP="00B0557B">
      <w:pPr>
        <w:numPr>
          <w:ilvl w:val="0"/>
          <w:numId w:val="22"/>
        </w:numPr>
        <w:spacing w:after="200" w:line="360" w:lineRule="auto"/>
        <w:rPr>
          <w:rFonts w:eastAsia="Calibri"/>
          <w:szCs w:val="24"/>
          <w:lang w:val="tr-TR" w:eastAsia="en-US"/>
        </w:rPr>
      </w:pPr>
      <w:r w:rsidRPr="00797522">
        <w:rPr>
          <w:rFonts w:eastAsia="Calibri"/>
          <w:szCs w:val="24"/>
          <w:lang w:val="tr-TR" w:eastAsia="en-US"/>
        </w:rPr>
        <w:t>Nitelikli personel eksikliği</w:t>
      </w:r>
    </w:p>
    <w:p w:rsidR="00B0557B" w:rsidRPr="00797522" w:rsidRDefault="00B0557B" w:rsidP="00B0557B">
      <w:pPr>
        <w:numPr>
          <w:ilvl w:val="0"/>
          <w:numId w:val="22"/>
        </w:numPr>
        <w:spacing w:after="200" w:line="360" w:lineRule="auto"/>
        <w:rPr>
          <w:rFonts w:eastAsia="Calibri"/>
          <w:szCs w:val="24"/>
          <w:lang w:val="tr-TR" w:eastAsia="en-US"/>
        </w:rPr>
      </w:pPr>
      <w:r w:rsidRPr="00797522">
        <w:rPr>
          <w:rFonts w:eastAsia="Calibri"/>
          <w:szCs w:val="24"/>
          <w:lang w:val="tr-TR" w:eastAsia="en-US"/>
        </w:rPr>
        <w:t>Maddi kaynak yetersizliği</w:t>
      </w:r>
    </w:p>
    <w:p w:rsidR="00B0557B" w:rsidRPr="00797522" w:rsidRDefault="00B0557B" w:rsidP="00B0557B">
      <w:pPr>
        <w:numPr>
          <w:ilvl w:val="0"/>
          <w:numId w:val="22"/>
        </w:numPr>
        <w:spacing w:after="200" w:line="360" w:lineRule="auto"/>
        <w:rPr>
          <w:rFonts w:eastAsia="Calibri"/>
          <w:szCs w:val="24"/>
          <w:lang w:val="tr-TR" w:eastAsia="en-US"/>
        </w:rPr>
      </w:pPr>
      <w:r w:rsidRPr="00797522">
        <w:rPr>
          <w:rFonts w:eastAsia="Calibri"/>
          <w:szCs w:val="24"/>
          <w:lang w:val="tr-TR" w:eastAsia="en-US"/>
        </w:rPr>
        <w:lastRenderedPageBreak/>
        <w:t xml:space="preserve">Geniş ve yaygın bir coğrafyaya dağılan yapı </w:t>
      </w:r>
      <w:proofErr w:type="gramStart"/>
      <w:r w:rsidRPr="00797522">
        <w:rPr>
          <w:rFonts w:eastAsia="Calibri"/>
          <w:szCs w:val="24"/>
          <w:lang w:val="tr-TR" w:eastAsia="en-US"/>
        </w:rPr>
        <w:t>(</w:t>
      </w:r>
      <w:proofErr w:type="gramEnd"/>
      <w:r w:rsidRPr="00797522">
        <w:rPr>
          <w:rFonts w:eastAsia="Calibri"/>
          <w:szCs w:val="24"/>
          <w:lang w:val="tr-TR" w:eastAsia="en-US"/>
        </w:rPr>
        <w:t>Kampus üniversitelerindeki etkin kaynak kullanımına olanak vermemektedir.</w:t>
      </w:r>
    </w:p>
    <w:p w:rsidR="00B0557B" w:rsidRPr="00797522" w:rsidRDefault="00B0557B" w:rsidP="00B0557B">
      <w:pPr>
        <w:numPr>
          <w:ilvl w:val="0"/>
          <w:numId w:val="22"/>
        </w:numPr>
        <w:spacing w:after="200" w:line="360" w:lineRule="auto"/>
        <w:rPr>
          <w:rFonts w:eastAsia="Calibri"/>
          <w:szCs w:val="24"/>
          <w:lang w:val="tr-TR" w:eastAsia="en-US"/>
        </w:rPr>
      </w:pPr>
      <w:r w:rsidRPr="00797522">
        <w:rPr>
          <w:rFonts w:eastAsia="Calibri"/>
          <w:szCs w:val="24"/>
          <w:lang w:val="tr-TR" w:eastAsia="en-US"/>
        </w:rPr>
        <w:t>Fiziki mekan yetersizliği</w:t>
      </w:r>
    </w:p>
    <w:p w:rsidR="00B0557B" w:rsidRPr="00C57607" w:rsidRDefault="00B0557B" w:rsidP="00B0557B">
      <w:pPr>
        <w:keepNext/>
        <w:numPr>
          <w:ilvl w:val="0"/>
          <w:numId w:val="20"/>
        </w:numPr>
        <w:spacing w:before="240" w:after="60" w:line="276" w:lineRule="auto"/>
        <w:outlineLvl w:val="1"/>
        <w:rPr>
          <w:b/>
          <w:bCs/>
          <w:szCs w:val="24"/>
          <w:lang w:val="tr-TR"/>
        </w:rPr>
      </w:pPr>
      <w:r w:rsidRPr="00C57607">
        <w:rPr>
          <w:b/>
          <w:bCs/>
          <w:szCs w:val="24"/>
          <w:lang w:val="tr-TR"/>
        </w:rPr>
        <w:t xml:space="preserve"> </w:t>
      </w:r>
      <w:bookmarkStart w:id="24" w:name="_Toc183317698"/>
      <w:bookmarkStart w:id="25" w:name="_Toc191092903"/>
      <w:bookmarkStart w:id="26" w:name="_Toc317866323"/>
      <w:r w:rsidRPr="00C57607">
        <w:rPr>
          <w:b/>
          <w:bCs/>
          <w:szCs w:val="24"/>
          <w:lang w:val="tr-TR"/>
        </w:rPr>
        <w:t>Değerlendirme</w:t>
      </w:r>
      <w:bookmarkEnd w:id="24"/>
      <w:bookmarkEnd w:id="25"/>
      <w:bookmarkEnd w:id="26"/>
    </w:p>
    <w:p w:rsidR="00B0557B" w:rsidRPr="00797522" w:rsidRDefault="00B0557B" w:rsidP="00B0557B">
      <w:pPr>
        <w:keepNext/>
        <w:spacing w:before="240" w:after="60"/>
        <w:ind w:left="1080"/>
        <w:outlineLvl w:val="1"/>
        <w:rPr>
          <w:b/>
          <w:bCs/>
          <w:color w:val="FF0000"/>
          <w:szCs w:val="24"/>
          <w:lang w:val="tr-TR"/>
        </w:rPr>
      </w:pP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Yemek sunumu ve kalitesinde sürekli iyileşmeler sağlanmıştır.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Kültürel Sanatsal Sportif etkinliklerde nicelik ve nitelik itibariyle çok önemli aşamalar kaydedilmiştir. Öğrenci toplulukları ve çalışmalara fiilen katılan öğrenci sayılarında sürekli artışlar gerçekleştirilmiştir.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 xml:space="preserve">Topluluk üretimleri, ücretsiz olarak yöre halkının ilgisine sunulmuş ve bu </w:t>
      </w:r>
      <w:proofErr w:type="gramStart"/>
      <w:r w:rsidRPr="00797522">
        <w:rPr>
          <w:rFonts w:eastAsia="Calibri"/>
          <w:szCs w:val="24"/>
          <w:lang w:val="tr-TR" w:eastAsia="en-US"/>
        </w:rPr>
        <w:t>sayede  Üniversite</w:t>
      </w:r>
      <w:proofErr w:type="gramEnd"/>
      <w:r w:rsidRPr="00797522">
        <w:rPr>
          <w:rFonts w:eastAsia="Calibri"/>
          <w:szCs w:val="24"/>
          <w:lang w:val="tr-TR" w:eastAsia="en-US"/>
        </w:rPr>
        <w:t>-kent kültür iletişi gerçekleştirilmiştir.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Yeterli ve uygun tanıtım çalışması yapılmadığı takdirde geçekleşen etkinlik ve gelişmelerin istenilen sonuçları yaratmayacağı düşünülmektedir. Bu kapsamda, teknolojik olanaklardan da yararlanarak tanıtım ve iletişime önem verilmektedir. Üniversitemiz web sayfasında oluşturulan Daire sayfası ile çalışmalarımızın geniş kitlelere ulaşması hedeflenmektedir.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 xml:space="preserve">Üniversite takımları ve tüm birimlerin spor malzemesi ihtiyacı giderilmiştir. Ancak asıl hedef, sporun evrensel değerlerine ve üniversite etiğine uygunluğunu sağlamak ve günümüzde artış eğilimi gösteren her türlü olumsuz unsurlardan arındırmaktır. Bu </w:t>
      </w:r>
      <w:r w:rsidRPr="00797522">
        <w:rPr>
          <w:rFonts w:eastAsia="Calibri"/>
          <w:szCs w:val="24"/>
          <w:lang w:val="tr-TR" w:eastAsia="en-US"/>
        </w:rPr>
        <w:lastRenderedPageBreak/>
        <w:t>bağlamda birimlerin spor temsilcileri ile titiz çalışmalar ve ciddi sorgulamalar gerçekleştirilmektedir.</w:t>
      </w:r>
    </w:p>
    <w:p w:rsidR="00B0557B" w:rsidRPr="00797522" w:rsidRDefault="00B0557B" w:rsidP="00B0557B">
      <w:pPr>
        <w:numPr>
          <w:ilvl w:val="0"/>
          <w:numId w:val="21"/>
        </w:numPr>
        <w:spacing w:after="200" w:line="360" w:lineRule="auto"/>
        <w:jc w:val="both"/>
        <w:rPr>
          <w:rFonts w:eastAsia="Calibri"/>
          <w:szCs w:val="24"/>
          <w:lang w:val="tr-TR" w:eastAsia="en-US"/>
        </w:rPr>
      </w:pPr>
      <w:r w:rsidRPr="00797522">
        <w:rPr>
          <w:rFonts w:eastAsia="Calibri"/>
          <w:szCs w:val="24"/>
          <w:lang w:val="tr-TR" w:eastAsia="en-US"/>
        </w:rPr>
        <w:t xml:space="preserve">Yemekhane ve kampus giriş çıkışlarında 2011 yılı başında kartlı geçiş sistemine geçilerek </w:t>
      </w:r>
      <w:proofErr w:type="spellStart"/>
      <w:r w:rsidRPr="00797522">
        <w:rPr>
          <w:rFonts w:eastAsia="Calibri"/>
          <w:szCs w:val="24"/>
          <w:lang w:val="tr-TR" w:eastAsia="en-US"/>
        </w:rPr>
        <w:t>Kampuslerin</w:t>
      </w:r>
      <w:proofErr w:type="spellEnd"/>
      <w:r w:rsidRPr="00797522">
        <w:rPr>
          <w:rFonts w:eastAsia="Calibri"/>
          <w:szCs w:val="24"/>
          <w:lang w:val="tr-TR" w:eastAsia="en-US"/>
        </w:rPr>
        <w:t xml:space="preserve"> güvenliğinin sağlanmasına katkı da bulunulmuş ve yemekhanelerde yenilen yemek sayılarının hızlı ve etkin bir şekilde takibi sağlanmıştır.</w:t>
      </w:r>
    </w:p>
    <w:p w:rsidR="00B0557B" w:rsidRPr="00797522" w:rsidRDefault="00B0557B" w:rsidP="00B0557B">
      <w:pPr>
        <w:tabs>
          <w:tab w:val="left" w:pos="1103"/>
        </w:tabs>
        <w:spacing w:after="200" w:line="276" w:lineRule="auto"/>
        <w:rPr>
          <w:color w:val="FF0000"/>
          <w:szCs w:val="24"/>
          <w:lang w:val="fr-FR" w:eastAsia="en-US"/>
        </w:rPr>
      </w:pPr>
    </w:p>
    <w:p w:rsidR="00B0557B" w:rsidRPr="00797522" w:rsidRDefault="00B0557B" w:rsidP="00B0557B">
      <w:pPr>
        <w:spacing w:after="200" w:line="276" w:lineRule="auto"/>
        <w:rPr>
          <w:rFonts w:ascii="Calibri" w:eastAsia="Calibri" w:hAnsi="Calibri"/>
          <w:sz w:val="22"/>
          <w:szCs w:val="22"/>
          <w:lang w:val="tr-TR" w:eastAsia="en-US"/>
        </w:rPr>
      </w:pPr>
    </w:p>
    <w:p w:rsidR="00B0557B" w:rsidRDefault="00B0557B" w:rsidP="00B0557B">
      <w:pPr>
        <w:pStyle w:val="Balk1"/>
        <w:spacing w:before="100" w:beforeAutospacing="1" w:after="100" w:afterAutospacing="1"/>
        <w:ind w:left="360" w:hanging="360"/>
        <w:jc w:val="both"/>
      </w:pPr>
    </w:p>
    <w:p w:rsidR="0077528A" w:rsidRPr="00564731" w:rsidRDefault="0077528A" w:rsidP="00B0557B">
      <w:pPr>
        <w:pStyle w:val="Balk1"/>
        <w:spacing w:before="100" w:beforeAutospacing="1" w:after="100" w:afterAutospacing="1"/>
        <w:ind w:left="360" w:hanging="360"/>
        <w:jc w:val="both"/>
        <w:rPr>
          <w:b w:val="0"/>
          <w:color w:val="0000FF"/>
          <w:lang w:val="tr-TR"/>
        </w:rPr>
      </w:pPr>
    </w:p>
    <w:sectPr w:rsidR="0077528A" w:rsidRPr="00564731" w:rsidSect="006F7551">
      <w:pgSz w:w="11906" w:h="16838"/>
      <w:pgMar w:top="1418" w:right="1418"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A6" w:rsidRDefault="00FE0CA6">
      <w:r>
        <w:separator/>
      </w:r>
    </w:p>
  </w:endnote>
  <w:endnote w:type="continuationSeparator" w:id="0">
    <w:p w:rsidR="00FE0CA6" w:rsidRDefault="00FE0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1" w:rsidRDefault="000011AB" w:rsidP="009A4B52">
    <w:pPr>
      <w:pStyle w:val="Altbilgi"/>
      <w:framePr w:wrap="around" w:vAnchor="text" w:hAnchor="margin" w:xAlign="center" w:y="1"/>
      <w:rPr>
        <w:rStyle w:val="SayfaNumaras"/>
      </w:rPr>
    </w:pPr>
    <w:r>
      <w:rPr>
        <w:rStyle w:val="SayfaNumaras"/>
      </w:rPr>
      <w:fldChar w:fldCharType="begin"/>
    </w:r>
    <w:r w:rsidR="00B031B1">
      <w:rPr>
        <w:rStyle w:val="SayfaNumaras"/>
      </w:rPr>
      <w:instrText xml:space="preserve">PAGE  </w:instrText>
    </w:r>
    <w:r>
      <w:rPr>
        <w:rStyle w:val="SayfaNumaras"/>
      </w:rPr>
      <w:fldChar w:fldCharType="separate"/>
    </w:r>
    <w:r w:rsidR="0078247D">
      <w:rPr>
        <w:rStyle w:val="SayfaNumaras"/>
        <w:noProof/>
      </w:rPr>
      <w:t>22</w:t>
    </w:r>
    <w:r>
      <w:rPr>
        <w:rStyle w:val="SayfaNumaras"/>
      </w:rPr>
      <w:fldChar w:fldCharType="end"/>
    </w:r>
  </w:p>
  <w:p w:rsidR="00B031B1" w:rsidRDefault="00B031B1">
    <w:pPr>
      <w:pStyle w:val="Altbilgi"/>
      <w:framePr w:wrap="auto" w:vAnchor="text" w:hAnchor="margin" w:xAlign="right" w:y="1"/>
    </w:pPr>
  </w:p>
  <w:p w:rsidR="00B031B1" w:rsidRDefault="00B031B1">
    <w:pPr>
      <w:pStyle w:val="Altbilgi"/>
      <w:rPr>
        <w:rFonts w:ascii="Arial" w:hAnsi="Arial" w:cs="Arial"/>
      </w:rPr>
    </w:pPr>
    <w:r>
      <w:tab/>
    </w:r>
    <w:r>
      <w:tab/>
    </w:r>
    <w:r>
      <w:tab/>
    </w:r>
  </w:p>
  <w:p w:rsidR="00B031B1" w:rsidRDefault="00B031B1">
    <w:pPr>
      <w:pStyle w:val="Altbilgi"/>
      <w:ind w:right="360"/>
      <w:jc w:val="cen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A6" w:rsidRDefault="00FE0CA6">
      <w:r>
        <w:separator/>
      </w:r>
    </w:p>
  </w:footnote>
  <w:footnote w:type="continuationSeparator" w:id="0">
    <w:p w:rsidR="00FE0CA6" w:rsidRDefault="00FE0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1" w:rsidRDefault="00B031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A1"/>
    <w:multiLevelType w:val="hybridMultilevel"/>
    <w:tmpl w:val="6E7E5602"/>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4391C9D"/>
    <w:multiLevelType w:val="hybridMultilevel"/>
    <w:tmpl w:val="E24627CE"/>
    <w:lvl w:ilvl="0" w:tplc="2EF8479E">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nsid w:val="07CA0963"/>
    <w:multiLevelType w:val="hybridMultilevel"/>
    <w:tmpl w:val="2CE82A30"/>
    <w:lvl w:ilvl="0" w:tplc="041F0015">
      <w:start w:val="1"/>
      <w:numFmt w:val="upperLetter"/>
      <w:lvlText w:val="%1."/>
      <w:lvlJc w:val="left"/>
      <w:pPr>
        <w:tabs>
          <w:tab w:val="num" w:pos="1080"/>
        </w:tabs>
        <w:ind w:left="1080" w:hanging="360"/>
      </w:pPr>
      <w:rPr>
        <w:rFonts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F26C8C"/>
    <w:multiLevelType w:val="hybridMultilevel"/>
    <w:tmpl w:val="1CB25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A843E0"/>
    <w:multiLevelType w:val="hybridMultilevel"/>
    <w:tmpl w:val="2426129A"/>
    <w:lvl w:ilvl="0" w:tplc="041F0015">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7E4F6CD4"/>
    <w:multiLevelType w:val="hybridMultilevel"/>
    <w:tmpl w:val="BA18CE02"/>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nsid w:val="7F6341A5"/>
    <w:multiLevelType w:val="hybridMultilevel"/>
    <w:tmpl w:val="16261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7"/>
  </w:num>
  <w:num w:numId="5">
    <w:abstractNumId w:val="4"/>
  </w:num>
  <w:num w:numId="6">
    <w:abstractNumId w:val="13"/>
  </w:num>
  <w:num w:numId="7">
    <w:abstractNumId w:val="10"/>
  </w:num>
  <w:num w:numId="8">
    <w:abstractNumId w:val="11"/>
  </w:num>
  <w:num w:numId="9">
    <w:abstractNumId w:val="5"/>
  </w:num>
  <w:num w:numId="10">
    <w:abstractNumId w:val="17"/>
  </w:num>
  <w:num w:numId="11">
    <w:abstractNumId w:val="16"/>
  </w:num>
  <w:num w:numId="12">
    <w:abstractNumId w:val="15"/>
  </w:num>
  <w:num w:numId="13">
    <w:abstractNumId w:val="6"/>
  </w:num>
  <w:num w:numId="14">
    <w:abstractNumId w:val="19"/>
  </w:num>
  <w:num w:numId="15">
    <w:abstractNumId w:val="8"/>
  </w:num>
  <w:num w:numId="16">
    <w:abstractNumId w:val="20"/>
  </w:num>
  <w:num w:numId="17">
    <w:abstractNumId w:val="1"/>
  </w:num>
  <w:num w:numId="18">
    <w:abstractNumId w:val="21"/>
  </w:num>
  <w:num w:numId="19">
    <w:abstractNumId w:val="14"/>
  </w:num>
  <w:num w:numId="20">
    <w:abstractNumId w:val="2"/>
  </w:num>
  <w:num w:numId="21">
    <w:abstractNumId w:val="0"/>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0C0C0D"/>
    <w:rsid w:val="000011AB"/>
    <w:rsid w:val="000135E3"/>
    <w:rsid w:val="0001617A"/>
    <w:rsid w:val="00032A8E"/>
    <w:rsid w:val="00042AB0"/>
    <w:rsid w:val="000453D6"/>
    <w:rsid w:val="00067A8F"/>
    <w:rsid w:val="00075C95"/>
    <w:rsid w:val="00082DFA"/>
    <w:rsid w:val="00085BB2"/>
    <w:rsid w:val="00090173"/>
    <w:rsid w:val="00096F57"/>
    <w:rsid w:val="000A07E6"/>
    <w:rsid w:val="000A1C08"/>
    <w:rsid w:val="000A1CA7"/>
    <w:rsid w:val="000A3D08"/>
    <w:rsid w:val="000B19EB"/>
    <w:rsid w:val="000B62CE"/>
    <w:rsid w:val="000C0C0D"/>
    <w:rsid w:val="000C27F5"/>
    <w:rsid w:val="000C478B"/>
    <w:rsid w:val="000C7D7D"/>
    <w:rsid w:val="000D4150"/>
    <w:rsid w:val="000E50C6"/>
    <w:rsid w:val="00102BD2"/>
    <w:rsid w:val="001141B9"/>
    <w:rsid w:val="00115D9B"/>
    <w:rsid w:val="00123B3D"/>
    <w:rsid w:val="00133318"/>
    <w:rsid w:val="00141D25"/>
    <w:rsid w:val="00142235"/>
    <w:rsid w:val="001570C8"/>
    <w:rsid w:val="00165B1B"/>
    <w:rsid w:val="001729DA"/>
    <w:rsid w:val="0017355E"/>
    <w:rsid w:val="00181425"/>
    <w:rsid w:val="00182F7B"/>
    <w:rsid w:val="001A3F35"/>
    <w:rsid w:val="001B0178"/>
    <w:rsid w:val="001B5974"/>
    <w:rsid w:val="001B6742"/>
    <w:rsid w:val="001C3563"/>
    <w:rsid w:val="001C42EE"/>
    <w:rsid w:val="001C510B"/>
    <w:rsid w:val="001C59C2"/>
    <w:rsid w:val="001D1122"/>
    <w:rsid w:val="001E6AA4"/>
    <w:rsid w:val="001F0B1A"/>
    <w:rsid w:val="001F6ACD"/>
    <w:rsid w:val="0020104D"/>
    <w:rsid w:val="00201ED1"/>
    <w:rsid w:val="00202ED7"/>
    <w:rsid w:val="00211766"/>
    <w:rsid w:val="00212688"/>
    <w:rsid w:val="002144C4"/>
    <w:rsid w:val="002228D3"/>
    <w:rsid w:val="00223BB3"/>
    <w:rsid w:val="00242D22"/>
    <w:rsid w:val="00243C6B"/>
    <w:rsid w:val="002465A1"/>
    <w:rsid w:val="00247E6E"/>
    <w:rsid w:val="00250C9E"/>
    <w:rsid w:val="002528E1"/>
    <w:rsid w:val="00253CFF"/>
    <w:rsid w:val="0026174B"/>
    <w:rsid w:val="00261B4C"/>
    <w:rsid w:val="0026315D"/>
    <w:rsid w:val="00263253"/>
    <w:rsid w:val="0027156F"/>
    <w:rsid w:val="0027384C"/>
    <w:rsid w:val="002749D2"/>
    <w:rsid w:val="0028203A"/>
    <w:rsid w:val="002A0F97"/>
    <w:rsid w:val="002A3F1D"/>
    <w:rsid w:val="002A54AE"/>
    <w:rsid w:val="002B0081"/>
    <w:rsid w:val="002C15F4"/>
    <w:rsid w:val="002C4B58"/>
    <w:rsid w:val="002C5942"/>
    <w:rsid w:val="002C61D0"/>
    <w:rsid w:val="002D5BC3"/>
    <w:rsid w:val="002D665C"/>
    <w:rsid w:val="002E59A6"/>
    <w:rsid w:val="002E59D0"/>
    <w:rsid w:val="002F2E99"/>
    <w:rsid w:val="003010D0"/>
    <w:rsid w:val="0030660C"/>
    <w:rsid w:val="00306CDB"/>
    <w:rsid w:val="00313C48"/>
    <w:rsid w:val="00313EC4"/>
    <w:rsid w:val="00313FEE"/>
    <w:rsid w:val="00326700"/>
    <w:rsid w:val="0033033A"/>
    <w:rsid w:val="00345D48"/>
    <w:rsid w:val="003669A4"/>
    <w:rsid w:val="003710BC"/>
    <w:rsid w:val="0037498F"/>
    <w:rsid w:val="00374D37"/>
    <w:rsid w:val="00377C53"/>
    <w:rsid w:val="00381DD7"/>
    <w:rsid w:val="00383C7B"/>
    <w:rsid w:val="003916C3"/>
    <w:rsid w:val="00391FE5"/>
    <w:rsid w:val="00392703"/>
    <w:rsid w:val="00394113"/>
    <w:rsid w:val="0039593F"/>
    <w:rsid w:val="003961D6"/>
    <w:rsid w:val="00397BE4"/>
    <w:rsid w:val="003A3E62"/>
    <w:rsid w:val="003A792D"/>
    <w:rsid w:val="003B02F7"/>
    <w:rsid w:val="003B0EF3"/>
    <w:rsid w:val="003B566E"/>
    <w:rsid w:val="003C4E38"/>
    <w:rsid w:val="003C5ED3"/>
    <w:rsid w:val="003C7F1B"/>
    <w:rsid w:val="003D73DA"/>
    <w:rsid w:val="003E0F5C"/>
    <w:rsid w:val="003F0669"/>
    <w:rsid w:val="003F08DA"/>
    <w:rsid w:val="00405619"/>
    <w:rsid w:val="00410B56"/>
    <w:rsid w:val="004361D9"/>
    <w:rsid w:val="00437C0C"/>
    <w:rsid w:val="004438D5"/>
    <w:rsid w:val="00453CF5"/>
    <w:rsid w:val="0045571E"/>
    <w:rsid w:val="00463ACD"/>
    <w:rsid w:val="00466D61"/>
    <w:rsid w:val="00470A7E"/>
    <w:rsid w:val="004717E2"/>
    <w:rsid w:val="004760DE"/>
    <w:rsid w:val="004A20E7"/>
    <w:rsid w:val="004B57BF"/>
    <w:rsid w:val="004C061F"/>
    <w:rsid w:val="004C0E13"/>
    <w:rsid w:val="004C40B8"/>
    <w:rsid w:val="004D059A"/>
    <w:rsid w:val="004E2BE8"/>
    <w:rsid w:val="004E3C89"/>
    <w:rsid w:val="004F7CD7"/>
    <w:rsid w:val="00514BCB"/>
    <w:rsid w:val="00527CDB"/>
    <w:rsid w:val="0053187F"/>
    <w:rsid w:val="00542702"/>
    <w:rsid w:val="00545120"/>
    <w:rsid w:val="005518B1"/>
    <w:rsid w:val="00564731"/>
    <w:rsid w:val="0056737B"/>
    <w:rsid w:val="005762E7"/>
    <w:rsid w:val="00591524"/>
    <w:rsid w:val="00592049"/>
    <w:rsid w:val="00596DBE"/>
    <w:rsid w:val="005A69F0"/>
    <w:rsid w:val="005A6FC2"/>
    <w:rsid w:val="005C39AE"/>
    <w:rsid w:val="005D0730"/>
    <w:rsid w:val="005D475B"/>
    <w:rsid w:val="005D602D"/>
    <w:rsid w:val="005E5D85"/>
    <w:rsid w:val="005F0FE0"/>
    <w:rsid w:val="005F41CA"/>
    <w:rsid w:val="006156CC"/>
    <w:rsid w:val="00626A5D"/>
    <w:rsid w:val="00633964"/>
    <w:rsid w:val="00641838"/>
    <w:rsid w:val="006418AA"/>
    <w:rsid w:val="006472AE"/>
    <w:rsid w:val="0065187C"/>
    <w:rsid w:val="00653F8B"/>
    <w:rsid w:val="006569A4"/>
    <w:rsid w:val="00664B59"/>
    <w:rsid w:val="00685FA3"/>
    <w:rsid w:val="0069622C"/>
    <w:rsid w:val="006B2C52"/>
    <w:rsid w:val="006B362D"/>
    <w:rsid w:val="006B47E7"/>
    <w:rsid w:val="006B7D9C"/>
    <w:rsid w:val="006C2FEE"/>
    <w:rsid w:val="006D0CF1"/>
    <w:rsid w:val="006D6447"/>
    <w:rsid w:val="006D64C2"/>
    <w:rsid w:val="006E418C"/>
    <w:rsid w:val="006F7551"/>
    <w:rsid w:val="00702297"/>
    <w:rsid w:val="0071114F"/>
    <w:rsid w:val="007163A8"/>
    <w:rsid w:val="00741758"/>
    <w:rsid w:val="00755982"/>
    <w:rsid w:val="0076083D"/>
    <w:rsid w:val="0076324C"/>
    <w:rsid w:val="00765946"/>
    <w:rsid w:val="0076797C"/>
    <w:rsid w:val="00770C37"/>
    <w:rsid w:val="0077528A"/>
    <w:rsid w:val="0078161F"/>
    <w:rsid w:val="0078247D"/>
    <w:rsid w:val="0078618A"/>
    <w:rsid w:val="00792165"/>
    <w:rsid w:val="0079666B"/>
    <w:rsid w:val="007A30E9"/>
    <w:rsid w:val="007B375D"/>
    <w:rsid w:val="007D004B"/>
    <w:rsid w:val="007D5E98"/>
    <w:rsid w:val="007E265F"/>
    <w:rsid w:val="007E5B27"/>
    <w:rsid w:val="007F2543"/>
    <w:rsid w:val="00814F59"/>
    <w:rsid w:val="00827F3C"/>
    <w:rsid w:val="00840C65"/>
    <w:rsid w:val="008466DD"/>
    <w:rsid w:val="0084687B"/>
    <w:rsid w:val="00853BC0"/>
    <w:rsid w:val="00857A94"/>
    <w:rsid w:val="00873E4D"/>
    <w:rsid w:val="008747DF"/>
    <w:rsid w:val="00886AC9"/>
    <w:rsid w:val="00886EE6"/>
    <w:rsid w:val="008A06F0"/>
    <w:rsid w:val="008B06FE"/>
    <w:rsid w:val="008B6F38"/>
    <w:rsid w:val="008C5602"/>
    <w:rsid w:val="008D203E"/>
    <w:rsid w:val="008E3269"/>
    <w:rsid w:val="008F2DA2"/>
    <w:rsid w:val="008F4CE5"/>
    <w:rsid w:val="008F6335"/>
    <w:rsid w:val="009001F9"/>
    <w:rsid w:val="00904103"/>
    <w:rsid w:val="00904C71"/>
    <w:rsid w:val="0090565B"/>
    <w:rsid w:val="00916352"/>
    <w:rsid w:val="00917769"/>
    <w:rsid w:val="00934F7F"/>
    <w:rsid w:val="00947B82"/>
    <w:rsid w:val="009503C9"/>
    <w:rsid w:val="00955A24"/>
    <w:rsid w:val="009663DD"/>
    <w:rsid w:val="009703E4"/>
    <w:rsid w:val="00972218"/>
    <w:rsid w:val="00972F13"/>
    <w:rsid w:val="00981D8E"/>
    <w:rsid w:val="00982FF1"/>
    <w:rsid w:val="00990376"/>
    <w:rsid w:val="009A4B52"/>
    <w:rsid w:val="009A6AA7"/>
    <w:rsid w:val="009B343A"/>
    <w:rsid w:val="009B7675"/>
    <w:rsid w:val="009D1B4A"/>
    <w:rsid w:val="009D7C18"/>
    <w:rsid w:val="009E31CE"/>
    <w:rsid w:val="009E6F2C"/>
    <w:rsid w:val="009F0259"/>
    <w:rsid w:val="00A0242B"/>
    <w:rsid w:val="00A052C1"/>
    <w:rsid w:val="00A107B6"/>
    <w:rsid w:val="00A141E1"/>
    <w:rsid w:val="00A1795B"/>
    <w:rsid w:val="00A43E1E"/>
    <w:rsid w:val="00A4566B"/>
    <w:rsid w:val="00A504C3"/>
    <w:rsid w:val="00A532A4"/>
    <w:rsid w:val="00A543F8"/>
    <w:rsid w:val="00A55F44"/>
    <w:rsid w:val="00A57608"/>
    <w:rsid w:val="00A61EF8"/>
    <w:rsid w:val="00A65C39"/>
    <w:rsid w:val="00A709C8"/>
    <w:rsid w:val="00A74314"/>
    <w:rsid w:val="00A82FE0"/>
    <w:rsid w:val="00A87865"/>
    <w:rsid w:val="00AA4EE5"/>
    <w:rsid w:val="00AB4DF3"/>
    <w:rsid w:val="00AC3959"/>
    <w:rsid w:val="00AC635C"/>
    <w:rsid w:val="00AC70B6"/>
    <w:rsid w:val="00AD6E9B"/>
    <w:rsid w:val="00AE25DE"/>
    <w:rsid w:val="00AE6CF5"/>
    <w:rsid w:val="00B031B1"/>
    <w:rsid w:val="00B04EF8"/>
    <w:rsid w:val="00B0557B"/>
    <w:rsid w:val="00B14FD3"/>
    <w:rsid w:val="00B171CA"/>
    <w:rsid w:val="00B17948"/>
    <w:rsid w:val="00B25DE7"/>
    <w:rsid w:val="00B25DF8"/>
    <w:rsid w:val="00B279A7"/>
    <w:rsid w:val="00B42D06"/>
    <w:rsid w:val="00B81C51"/>
    <w:rsid w:val="00B82A55"/>
    <w:rsid w:val="00B86137"/>
    <w:rsid w:val="00B87B2C"/>
    <w:rsid w:val="00BA0458"/>
    <w:rsid w:val="00BA3A00"/>
    <w:rsid w:val="00BA40D8"/>
    <w:rsid w:val="00BB48D9"/>
    <w:rsid w:val="00BB49F3"/>
    <w:rsid w:val="00BC2386"/>
    <w:rsid w:val="00BC3A97"/>
    <w:rsid w:val="00BE03B3"/>
    <w:rsid w:val="00BE6B30"/>
    <w:rsid w:val="00BF2D31"/>
    <w:rsid w:val="00BF3EAB"/>
    <w:rsid w:val="00BF508E"/>
    <w:rsid w:val="00BF774B"/>
    <w:rsid w:val="00C20A50"/>
    <w:rsid w:val="00C24DEF"/>
    <w:rsid w:val="00C3438B"/>
    <w:rsid w:val="00C5166D"/>
    <w:rsid w:val="00C649E4"/>
    <w:rsid w:val="00C976F2"/>
    <w:rsid w:val="00CA1E7F"/>
    <w:rsid w:val="00CA2085"/>
    <w:rsid w:val="00CB4029"/>
    <w:rsid w:val="00CB59B1"/>
    <w:rsid w:val="00CC4E72"/>
    <w:rsid w:val="00CC59B8"/>
    <w:rsid w:val="00CC63DF"/>
    <w:rsid w:val="00CE1A91"/>
    <w:rsid w:val="00CE209E"/>
    <w:rsid w:val="00D03923"/>
    <w:rsid w:val="00D07B45"/>
    <w:rsid w:val="00D11D01"/>
    <w:rsid w:val="00D15BAF"/>
    <w:rsid w:val="00D20C2C"/>
    <w:rsid w:val="00D238E0"/>
    <w:rsid w:val="00D24F25"/>
    <w:rsid w:val="00D273F4"/>
    <w:rsid w:val="00D42566"/>
    <w:rsid w:val="00D437DC"/>
    <w:rsid w:val="00D54908"/>
    <w:rsid w:val="00D56904"/>
    <w:rsid w:val="00D6310A"/>
    <w:rsid w:val="00D67DE4"/>
    <w:rsid w:val="00DA1728"/>
    <w:rsid w:val="00DA5C36"/>
    <w:rsid w:val="00DA61E4"/>
    <w:rsid w:val="00DC0E45"/>
    <w:rsid w:val="00DD44A0"/>
    <w:rsid w:val="00DE0D23"/>
    <w:rsid w:val="00DE6222"/>
    <w:rsid w:val="00E06F08"/>
    <w:rsid w:val="00E11E08"/>
    <w:rsid w:val="00E16205"/>
    <w:rsid w:val="00E22350"/>
    <w:rsid w:val="00E26A2F"/>
    <w:rsid w:val="00E27D62"/>
    <w:rsid w:val="00E43311"/>
    <w:rsid w:val="00E50750"/>
    <w:rsid w:val="00E54E80"/>
    <w:rsid w:val="00E559AA"/>
    <w:rsid w:val="00E576DE"/>
    <w:rsid w:val="00E611BF"/>
    <w:rsid w:val="00E6156C"/>
    <w:rsid w:val="00E6346C"/>
    <w:rsid w:val="00E63FDE"/>
    <w:rsid w:val="00E67C3A"/>
    <w:rsid w:val="00E720E5"/>
    <w:rsid w:val="00E8015A"/>
    <w:rsid w:val="00E87C9C"/>
    <w:rsid w:val="00E9070D"/>
    <w:rsid w:val="00EA3388"/>
    <w:rsid w:val="00EB6881"/>
    <w:rsid w:val="00EC48F1"/>
    <w:rsid w:val="00ED042C"/>
    <w:rsid w:val="00ED2BC4"/>
    <w:rsid w:val="00ED31C9"/>
    <w:rsid w:val="00ED559F"/>
    <w:rsid w:val="00EE0EA1"/>
    <w:rsid w:val="00EE32F6"/>
    <w:rsid w:val="00EE6353"/>
    <w:rsid w:val="00F1538F"/>
    <w:rsid w:val="00F201DA"/>
    <w:rsid w:val="00F257F9"/>
    <w:rsid w:val="00F25AA1"/>
    <w:rsid w:val="00F26F3F"/>
    <w:rsid w:val="00F27B33"/>
    <w:rsid w:val="00F508C7"/>
    <w:rsid w:val="00F5218E"/>
    <w:rsid w:val="00F5258B"/>
    <w:rsid w:val="00F640A2"/>
    <w:rsid w:val="00F73CAD"/>
    <w:rsid w:val="00F774C5"/>
    <w:rsid w:val="00F923B4"/>
    <w:rsid w:val="00FA1D77"/>
    <w:rsid w:val="00FA6025"/>
    <w:rsid w:val="00FA7724"/>
    <w:rsid w:val="00FB2F41"/>
    <w:rsid w:val="00FB5197"/>
    <w:rsid w:val="00FC2E01"/>
    <w:rsid w:val="00FD0A1C"/>
    <w:rsid w:val="00FD2AFB"/>
    <w:rsid w:val="00FD44F5"/>
    <w:rsid w:val="00FD4A49"/>
    <w:rsid w:val="00FE0CA6"/>
    <w:rsid w:val="00FE4E22"/>
    <w:rsid w:val="00FF6E01"/>
    <w:rsid w:val="00FF7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D3"/>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GvdeMetni22">
    <w:name w:val="Gövde Metni 22"/>
    <w:basedOn w:val="Normal"/>
    <w:rsid w:val="007163A8"/>
    <w:pPr>
      <w:tabs>
        <w:tab w:val="left" w:pos="2340"/>
      </w:tabs>
      <w:spacing w:line="360" w:lineRule="atLeast"/>
      <w:ind w:left="65"/>
      <w:jc w:val="both"/>
    </w:pPr>
    <w:rPr>
      <w:rFonts w:ascii="Arial" w:hAnsi="Arial" w:cs="Arial"/>
      <w:sz w:val="22"/>
    </w:rPr>
  </w:style>
  <w:style w:type="paragraph" w:customStyle="1" w:styleId="GvdeMetni23">
    <w:name w:val="Gövde Metni 23"/>
    <w:basedOn w:val="Normal"/>
    <w:rsid w:val="002749D2"/>
    <w:pPr>
      <w:tabs>
        <w:tab w:val="left" w:pos="2340"/>
      </w:tabs>
      <w:spacing w:line="360" w:lineRule="atLeast"/>
      <w:ind w:left="65"/>
      <w:jc w:val="both"/>
    </w:pPr>
    <w:rPr>
      <w:rFonts w:ascii="Arial" w:hAnsi="Arial" w:cs="Arial"/>
      <w:sz w:val="22"/>
    </w:rPr>
  </w:style>
  <w:style w:type="paragraph" w:customStyle="1" w:styleId="GvdeMetni24">
    <w:name w:val="Gövde Metni 24"/>
    <w:basedOn w:val="Normal"/>
    <w:rsid w:val="008B6F38"/>
    <w:pPr>
      <w:tabs>
        <w:tab w:val="left" w:pos="2340"/>
      </w:tabs>
      <w:spacing w:line="360" w:lineRule="atLeast"/>
      <w:ind w:left="65"/>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D3"/>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GvdeMetni22">
    <w:name w:val="Gövde Metni 22"/>
    <w:basedOn w:val="Normal"/>
    <w:rsid w:val="007163A8"/>
    <w:pPr>
      <w:tabs>
        <w:tab w:val="left" w:pos="2340"/>
      </w:tabs>
      <w:spacing w:line="360" w:lineRule="atLeast"/>
      <w:ind w:left="65"/>
      <w:jc w:val="both"/>
    </w:pPr>
    <w:rPr>
      <w:rFonts w:ascii="Arial" w:hAnsi="Arial" w:cs="Arial"/>
      <w:sz w:val="22"/>
    </w:rPr>
  </w:style>
  <w:style w:type="paragraph" w:customStyle="1" w:styleId="GvdeMetni23">
    <w:name w:val="Gövde Metni 23"/>
    <w:basedOn w:val="Normal"/>
    <w:rsid w:val="002749D2"/>
    <w:pPr>
      <w:tabs>
        <w:tab w:val="left" w:pos="2340"/>
      </w:tabs>
      <w:spacing w:line="360" w:lineRule="atLeast"/>
      <w:ind w:left="65"/>
      <w:jc w:val="both"/>
    </w:pPr>
    <w:rPr>
      <w:rFonts w:ascii="Arial" w:hAnsi="Arial" w:cs="Arial"/>
      <w:sz w:val="22"/>
    </w:rPr>
  </w:style>
  <w:style w:type="paragraph" w:customStyle="1" w:styleId="GvdeMetni24">
    <w:name w:val="Gövde Metni 24"/>
    <w:basedOn w:val="Normal"/>
    <w:rsid w:val="008B6F38"/>
    <w:pPr>
      <w:tabs>
        <w:tab w:val="left" w:pos="2340"/>
      </w:tabs>
      <w:spacing w:line="360" w:lineRule="atLeast"/>
      <w:ind w:left="65"/>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1170-7D60-4A3E-916A-6A8C094D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24</Pages>
  <Words>3317</Words>
  <Characters>18909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bidb2</dc:creator>
  <cp:lastModifiedBy>ceren</cp:lastModifiedBy>
  <cp:revision>63</cp:revision>
  <cp:lastPrinted>2016-01-11T12:05:00Z</cp:lastPrinted>
  <dcterms:created xsi:type="dcterms:W3CDTF">2014-12-10T11:49:00Z</dcterms:created>
  <dcterms:modified xsi:type="dcterms:W3CDTF">2016-01-13T09:33:00Z</dcterms:modified>
</cp:coreProperties>
</file>